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E4D2A" w:rsidRDefault="006E4D2A" w:rsidP="006E4D2A">
      <w:pPr>
        <w:jc w:val="center"/>
        <w:rPr>
          <w:b/>
          <w:sz w:val="40"/>
          <w:szCs w:val="40"/>
        </w:rPr>
      </w:pPr>
      <w:r>
        <w:rPr>
          <w:b/>
          <w:sz w:val="40"/>
          <w:szCs w:val="40"/>
        </w:rPr>
        <w:t>Finding Areas of Rectilinear Figures</w:t>
      </w:r>
      <w:r w:rsidR="0076478A">
        <w:rPr>
          <w:b/>
          <w:sz w:val="40"/>
          <w:szCs w:val="40"/>
        </w:rPr>
        <w:t>: Part Three</w:t>
      </w:r>
    </w:p>
    <w:p w:rsidR="003F5DC2" w:rsidRDefault="00B31EA1" w:rsidP="003F5DC2">
      <w:pPr>
        <w:jc w:val="center"/>
        <w:rPr>
          <w:sz w:val="28"/>
          <w:szCs w:val="28"/>
        </w:rPr>
      </w:pPr>
      <w:r>
        <w:rPr>
          <w:sz w:val="28"/>
          <w:szCs w:val="28"/>
        </w:rPr>
        <w:t xml:space="preserve"> (This t</w:t>
      </w:r>
      <w:r w:rsidR="003F5DC2">
        <w:rPr>
          <w:sz w:val="28"/>
          <w:szCs w:val="28"/>
        </w:rPr>
        <w:t xml:space="preserve">ask builds </w:t>
      </w:r>
      <w:r w:rsidR="003F5DC2" w:rsidRPr="00807B62">
        <w:rPr>
          <w:sz w:val="28"/>
          <w:szCs w:val="28"/>
        </w:rPr>
        <w:t xml:space="preserve">from </w:t>
      </w:r>
      <w:r>
        <w:rPr>
          <w:sz w:val="28"/>
          <w:szCs w:val="28"/>
        </w:rPr>
        <w:t>Finding Areas of Rectilinear Figures</w:t>
      </w:r>
      <w:r w:rsidR="0076478A">
        <w:rPr>
          <w:sz w:val="28"/>
          <w:szCs w:val="28"/>
        </w:rPr>
        <w:t>:</w:t>
      </w:r>
      <w:r>
        <w:rPr>
          <w:sz w:val="28"/>
          <w:szCs w:val="28"/>
        </w:rPr>
        <w:t xml:space="preserve"> P</w:t>
      </w:r>
      <w:r w:rsidR="003F5DC2">
        <w:rPr>
          <w:sz w:val="28"/>
          <w:szCs w:val="28"/>
        </w:rPr>
        <w:t>art</w:t>
      </w:r>
      <w:r w:rsidR="0076478A">
        <w:rPr>
          <w:sz w:val="28"/>
          <w:szCs w:val="28"/>
        </w:rPr>
        <w:t>s</w:t>
      </w:r>
      <w:r w:rsidR="003F5DC2">
        <w:rPr>
          <w:sz w:val="28"/>
          <w:szCs w:val="28"/>
        </w:rPr>
        <w:t xml:space="preserve"> 1</w:t>
      </w:r>
      <w:r w:rsidR="006E4D2A">
        <w:rPr>
          <w:sz w:val="28"/>
          <w:szCs w:val="28"/>
        </w:rPr>
        <w:t xml:space="preserve"> and 2</w:t>
      </w:r>
      <w:r w:rsidR="003F5DC2" w:rsidRPr="00807B62">
        <w:rPr>
          <w:sz w:val="28"/>
          <w:szCs w:val="28"/>
        </w:rPr>
        <w:t>)</w:t>
      </w:r>
      <w:r w:rsidR="003F5DC2" w:rsidRPr="00A51622">
        <w:rPr>
          <w:rFonts w:ascii="Arial" w:hAnsi="Arial" w:cs="Arial"/>
          <w:sz w:val="20"/>
          <w:szCs w:val="20"/>
        </w:rPr>
        <w:t xml:space="preserve"> </w:t>
      </w:r>
    </w:p>
    <w:p w:rsidR="006654C2" w:rsidRPr="006654C2" w:rsidRDefault="00D16137" w:rsidP="006654C2">
      <w:pPr>
        <w:jc w:val="center"/>
        <w:rPr>
          <w:i/>
          <w:sz w:val="28"/>
          <w:szCs w:val="28"/>
        </w:rPr>
      </w:pPr>
      <w:r>
        <w:rPr>
          <w:i/>
          <w:sz w:val="28"/>
          <w:szCs w:val="28"/>
        </w:rPr>
        <w:t>A</w:t>
      </w:r>
      <w:r w:rsidR="006654C2" w:rsidRPr="006654C2">
        <w:rPr>
          <w:i/>
          <w:sz w:val="28"/>
          <w:szCs w:val="28"/>
        </w:rPr>
        <w:t>dapted from North Carolin</w:t>
      </w:r>
      <w:r w:rsidR="006654C2">
        <w:rPr>
          <w:i/>
          <w:sz w:val="28"/>
          <w:szCs w:val="28"/>
        </w:rPr>
        <w:t>a</w:t>
      </w:r>
      <w:r w:rsidR="006654C2" w:rsidRPr="006654C2">
        <w:rPr>
          <w:i/>
          <w:sz w:val="28"/>
          <w:szCs w:val="28"/>
        </w:rPr>
        <w:t xml:space="preserve"> Department of Public Instruction</w:t>
      </w:r>
      <w:r w:rsidR="00CF3819" w:rsidRPr="006654C2">
        <w:rPr>
          <w:i/>
          <w:sz w:val="28"/>
          <w:szCs w:val="28"/>
        </w:rPr>
        <w:t xml:space="preserve"> </w:t>
      </w:r>
    </w:p>
    <w:p w:rsidR="006654C2" w:rsidRPr="006654C2" w:rsidRDefault="006654C2" w:rsidP="006654C2">
      <w:pPr>
        <w:jc w:val="center"/>
        <w:rPr>
          <w:i/>
          <w:sz w:val="28"/>
          <w:szCs w:val="28"/>
        </w:rPr>
      </w:pPr>
    </w:p>
    <w:p w:rsidR="0002497F" w:rsidRDefault="0002497F" w:rsidP="0002497F">
      <w:pPr>
        <w:rPr>
          <w:sz w:val="24"/>
          <w:szCs w:val="24"/>
        </w:rPr>
      </w:pPr>
      <w:r w:rsidRPr="00234F29">
        <w:rPr>
          <w:b/>
          <w:sz w:val="24"/>
          <w:szCs w:val="24"/>
        </w:rPr>
        <w:t>Student Objective:</w:t>
      </w:r>
      <w:r>
        <w:rPr>
          <w:sz w:val="24"/>
          <w:szCs w:val="24"/>
        </w:rPr>
        <w:t xml:space="preserve">  </w:t>
      </w:r>
      <w:r w:rsidRPr="008D11A1">
        <w:rPr>
          <w:sz w:val="24"/>
          <w:szCs w:val="24"/>
        </w:rPr>
        <w:t>“</w:t>
      </w:r>
      <w:r w:rsidR="00317928">
        <w:rPr>
          <w:sz w:val="24"/>
          <w:szCs w:val="24"/>
        </w:rPr>
        <w:t xml:space="preserve">I can </w:t>
      </w:r>
      <w:r w:rsidR="00CF063F">
        <w:rPr>
          <w:sz w:val="24"/>
          <w:szCs w:val="24"/>
        </w:rPr>
        <w:t xml:space="preserve">find </w:t>
      </w:r>
      <w:r w:rsidR="006E4D2A">
        <w:rPr>
          <w:sz w:val="24"/>
          <w:szCs w:val="24"/>
        </w:rPr>
        <w:t xml:space="preserve">and communicate the </w:t>
      </w:r>
      <w:r w:rsidR="00CF063F">
        <w:rPr>
          <w:sz w:val="24"/>
          <w:szCs w:val="24"/>
        </w:rPr>
        <w:t>area of a large rectilinear figure by decomposing the figure into smaller rectangles</w:t>
      </w:r>
      <w:r w:rsidR="00696257">
        <w:rPr>
          <w:sz w:val="24"/>
          <w:szCs w:val="24"/>
        </w:rPr>
        <w:t xml:space="preserve">.” </w:t>
      </w:r>
    </w:p>
    <w:p w:rsidR="0002497F" w:rsidRDefault="00133BF2" w:rsidP="0002497F">
      <w:pPr>
        <w:rPr>
          <w:sz w:val="24"/>
          <w:szCs w:val="24"/>
        </w:rPr>
      </w:pPr>
      <w:r>
        <w:rPr>
          <w:sz w:val="24"/>
          <w:szCs w:val="24"/>
        </w:rPr>
        <w:t xml:space="preserve"> </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6858"/>
        <w:gridCol w:w="4118"/>
      </w:tblGrid>
      <w:tr w:rsidR="00696257" w:rsidTr="004451E8">
        <w:trPr>
          <w:trHeight w:val="427"/>
        </w:trPr>
        <w:tc>
          <w:tcPr>
            <w:tcW w:w="6858" w:type="dxa"/>
          </w:tcPr>
          <w:p w:rsidR="00696257" w:rsidRPr="0041379A" w:rsidRDefault="00F95439" w:rsidP="0041379A">
            <w:pPr>
              <w:jc w:val="center"/>
              <w:rPr>
                <w:b/>
                <w:sz w:val="28"/>
                <w:szCs w:val="28"/>
              </w:rPr>
            </w:pPr>
            <w:r>
              <w:rPr>
                <w:b/>
                <w:sz w:val="28"/>
                <w:szCs w:val="28"/>
              </w:rPr>
              <w:t>Common Core Standards to Measure</w:t>
            </w:r>
          </w:p>
        </w:tc>
        <w:tc>
          <w:tcPr>
            <w:tcW w:w="4118" w:type="dxa"/>
          </w:tcPr>
          <w:p w:rsidR="00696257" w:rsidRPr="0041379A" w:rsidRDefault="00696257" w:rsidP="0041379A">
            <w:pPr>
              <w:jc w:val="center"/>
              <w:rPr>
                <w:b/>
                <w:sz w:val="28"/>
                <w:szCs w:val="28"/>
              </w:rPr>
            </w:pPr>
            <w:r w:rsidRPr="0041379A">
              <w:rPr>
                <w:b/>
                <w:sz w:val="28"/>
                <w:szCs w:val="28"/>
              </w:rPr>
              <w:t>Mathematical Practices Addressed</w:t>
            </w:r>
          </w:p>
        </w:tc>
      </w:tr>
      <w:tr w:rsidR="00696257" w:rsidTr="004451E8">
        <w:trPr>
          <w:trHeight w:val="1771"/>
        </w:trPr>
        <w:tc>
          <w:tcPr>
            <w:tcW w:w="6858" w:type="dxa"/>
          </w:tcPr>
          <w:p w:rsidR="00CF063F" w:rsidRPr="00CF063F" w:rsidRDefault="00CF063F" w:rsidP="00CF063F">
            <w:pPr>
              <w:autoSpaceDE w:val="0"/>
              <w:autoSpaceDN w:val="0"/>
              <w:adjustRightInd w:val="0"/>
              <w:rPr>
                <w:rFonts w:cs="ArialMS"/>
                <w:sz w:val="24"/>
                <w:szCs w:val="24"/>
              </w:rPr>
            </w:pPr>
            <w:proofErr w:type="gramStart"/>
            <w:r>
              <w:rPr>
                <w:rFonts w:ascii="Arial-BoldMS" w:hAnsi="Arial-BoldMS" w:cs="Arial-BoldMS"/>
                <w:b/>
                <w:bCs/>
              </w:rPr>
              <w:t>3.</w:t>
            </w:r>
            <w:r w:rsidRPr="00CF063F">
              <w:rPr>
                <w:rFonts w:cs="Arial-BoldMS"/>
                <w:b/>
                <w:bCs/>
                <w:sz w:val="24"/>
                <w:szCs w:val="24"/>
              </w:rPr>
              <w:t>MD.7</w:t>
            </w:r>
            <w:proofErr w:type="gramEnd"/>
            <w:r w:rsidRPr="00CF063F">
              <w:rPr>
                <w:rFonts w:cs="Arial-BoldMS"/>
                <w:b/>
                <w:bCs/>
                <w:sz w:val="24"/>
                <w:szCs w:val="24"/>
              </w:rPr>
              <w:t xml:space="preserve"> </w:t>
            </w:r>
            <w:r w:rsidRPr="00CF063F">
              <w:rPr>
                <w:rFonts w:cs="ArialMS"/>
                <w:sz w:val="24"/>
                <w:szCs w:val="24"/>
              </w:rPr>
              <w:t xml:space="preserve">Relate area to the operations of multiplication and </w:t>
            </w:r>
            <w:r w:rsidR="006E4D2A">
              <w:rPr>
                <w:rFonts w:cs="ArialMS"/>
                <w:sz w:val="24"/>
                <w:szCs w:val="24"/>
              </w:rPr>
              <w:t>a</w:t>
            </w:r>
            <w:r w:rsidRPr="00CF063F">
              <w:rPr>
                <w:rFonts w:cs="ArialMS"/>
                <w:sz w:val="24"/>
                <w:szCs w:val="24"/>
              </w:rPr>
              <w:t>ddition.</w:t>
            </w:r>
          </w:p>
          <w:p w:rsidR="00CF063F" w:rsidRPr="00CF063F" w:rsidRDefault="00CF063F" w:rsidP="00CF063F">
            <w:pPr>
              <w:autoSpaceDE w:val="0"/>
              <w:autoSpaceDN w:val="0"/>
              <w:adjustRightInd w:val="0"/>
              <w:rPr>
                <w:rFonts w:cs="ArialMS"/>
                <w:sz w:val="24"/>
                <w:szCs w:val="24"/>
              </w:rPr>
            </w:pPr>
            <w:r w:rsidRPr="00CF063F">
              <w:rPr>
                <w:rFonts w:cs="Arial-BoldMS"/>
                <w:b/>
                <w:bCs/>
                <w:sz w:val="24"/>
                <w:szCs w:val="24"/>
              </w:rPr>
              <w:t xml:space="preserve">d. </w:t>
            </w:r>
            <w:r w:rsidRPr="00CF063F">
              <w:rPr>
                <w:rFonts w:cs="ArialMS"/>
                <w:sz w:val="24"/>
                <w:szCs w:val="24"/>
              </w:rPr>
              <w:t>Recognize area as additive. Find areas of rectilinear figures by</w:t>
            </w:r>
          </w:p>
          <w:p w:rsidR="00696257" w:rsidRPr="0041379A" w:rsidRDefault="00CF063F" w:rsidP="003F5DC2">
            <w:pPr>
              <w:autoSpaceDE w:val="0"/>
              <w:autoSpaceDN w:val="0"/>
              <w:adjustRightInd w:val="0"/>
              <w:rPr>
                <w:sz w:val="24"/>
                <w:szCs w:val="24"/>
              </w:rPr>
            </w:pPr>
            <w:proofErr w:type="gramStart"/>
            <w:r w:rsidRPr="00CF063F">
              <w:rPr>
                <w:rFonts w:cs="ArialMS"/>
                <w:sz w:val="24"/>
                <w:szCs w:val="24"/>
              </w:rPr>
              <w:t>decomposing</w:t>
            </w:r>
            <w:proofErr w:type="gramEnd"/>
            <w:r w:rsidRPr="00CF063F">
              <w:rPr>
                <w:rFonts w:cs="ArialMS"/>
                <w:sz w:val="24"/>
                <w:szCs w:val="24"/>
              </w:rPr>
              <w:t xml:space="preserve"> them into non-overlapping rectangles and adding the areas of the</w:t>
            </w:r>
            <w:r w:rsidR="003F5DC2">
              <w:rPr>
                <w:rFonts w:cs="ArialMS"/>
                <w:sz w:val="24"/>
                <w:szCs w:val="24"/>
              </w:rPr>
              <w:t xml:space="preserve"> </w:t>
            </w:r>
            <w:r w:rsidRPr="00CF063F">
              <w:rPr>
                <w:rFonts w:cs="ArialMS"/>
                <w:sz w:val="24"/>
                <w:szCs w:val="24"/>
              </w:rPr>
              <w:t>non-overlapping parts, applying this technique to solve real world problems.</w:t>
            </w:r>
          </w:p>
        </w:tc>
        <w:tc>
          <w:tcPr>
            <w:tcW w:w="4118" w:type="dxa"/>
          </w:tcPr>
          <w:p w:rsidR="00CF063F" w:rsidRPr="00CF063F" w:rsidRDefault="00AB5759" w:rsidP="00CF063F">
            <w:pPr>
              <w:autoSpaceDE w:val="0"/>
              <w:autoSpaceDN w:val="0"/>
              <w:adjustRightInd w:val="0"/>
              <w:rPr>
                <w:rFonts w:cs="ArialMS"/>
                <w:sz w:val="24"/>
                <w:szCs w:val="24"/>
              </w:rPr>
            </w:pPr>
            <w:r>
              <w:rPr>
                <w:rFonts w:cs="ArialMS"/>
                <w:sz w:val="24"/>
                <w:szCs w:val="24"/>
              </w:rPr>
              <w:t>#7</w:t>
            </w:r>
            <w:r w:rsidR="00CF063F" w:rsidRPr="00CF063F">
              <w:rPr>
                <w:rFonts w:cs="ArialMS"/>
                <w:sz w:val="24"/>
                <w:szCs w:val="24"/>
              </w:rPr>
              <w:t xml:space="preserve"> Look for and make use of structure.</w:t>
            </w:r>
          </w:p>
          <w:p w:rsidR="00CF063F" w:rsidRPr="00CF063F" w:rsidRDefault="00CF063F" w:rsidP="00CF063F">
            <w:pPr>
              <w:autoSpaceDE w:val="0"/>
              <w:autoSpaceDN w:val="0"/>
              <w:adjustRightInd w:val="0"/>
              <w:rPr>
                <w:rFonts w:cs="ArialMS"/>
                <w:sz w:val="24"/>
                <w:szCs w:val="24"/>
              </w:rPr>
            </w:pPr>
          </w:p>
          <w:p w:rsidR="00317928" w:rsidRPr="0041379A" w:rsidRDefault="00AB5759" w:rsidP="00CF063F">
            <w:pPr>
              <w:rPr>
                <w:sz w:val="24"/>
                <w:szCs w:val="24"/>
              </w:rPr>
            </w:pPr>
            <w:r>
              <w:rPr>
                <w:rFonts w:cs="ArialMS"/>
                <w:sz w:val="24"/>
                <w:szCs w:val="24"/>
              </w:rPr>
              <w:t>#8</w:t>
            </w:r>
            <w:r w:rsidR="00CF063F" w:rsidRPr="00CF063F">
              <w:rPr>
                <w:rFonts w:cs="ArialMS"/>
                <w:sz w:val="24"/>
                <w:szCs w:val="24"/>
              </w:rPr>
              <w:t xml:space="preserve"> Look for and express regularity in repeated reasoning.</w:t>
            </w:r>
          </w:p>
        </w:tc>
      </w:tr>
    </w:tbl>
    <w:p w:rsidR="00696257" w:rsidRDefault="00696257" w:rsidP="0002497F">
      <w:pPr>
        <w:rPr>
          <w:sz w:val="24"/>
          <w:szCs w:val="24"/>
        </w:rPr>
      </w:pPr>
    </w:p>
    <w:p w:rsidR="007B4460" w:rsidRPr="002D651C" w:rsidRDefault="006654C2" w:rsidP="007B4460">
      <w:pPr>
        <w:autoSpaceDE w:val="0"/>
        <w:autoSpaceDN w:val="0"/>
        <w:adjustRightInd w:val="0"/>
        <w:rPr>
          <w:b/>
          <w:sz w:val="24"/>
          <w:szCs w:val="24"/>
        </w:rPr>
      </w:pPr>
      <w:r w:rsidRPr="002D651C">
        <w:rPr>
          <w:b/>
          <w:sz w:val="24"/>
          <w:szCs w:val="24"/>
        </w:rPr>
        <w:t>Materials</w:t>
      </w:r>
      <w:r w:rsidR="007B4460" w:rsidRPr="002D651C">
        <w:rPr>
          <w:b/>
          <w:sz w:val="24"/>
          <w:szCs w:val="24"/>
        </w:rPr>
        <w:t xml:space="preserve">:  </w:t>
      </w:r>
    </w:p>
    <w:p w:rsidR="002D651C" w:rsidRPr="002D651C" w:rsidRDefault="00317928" w:rsidP="007B4460">
      <w:pPr>
        <w:rPr>
          <w:sz w:val="24"/>
          <w:szCs w:val="24"/>
        </w:rPr>
      </w:pPr>
      <w:r w:rsidRPr="002D651C">
        <w:rPr>
          <w:sz w:val="24"/>
          <w:szCs w:val="24"/>
        </w:rPr>
        <w:t xml:space="preserve">Grid paper </w:t>
      </w:r>
    </w:p>
    <w:p w:rsidR="002D651C" w:rsidRDefault="002D651C" w:rsidP="002D651C">
      <w:pPr>
        <w:autoSpaceDE w:val="0"/>
        <w:autoSpaceDN w:val="0"/>
        <w:adjustRightInd w:val="0"/>
        <w:rPr>
          <w:rFonts w:cs="ArialMS"/>
          <w:sz w:val="24"/>
          <w:szCs w:val="24"/>
        </w:rPr>
      </w:pPr>
      <w:r w:rsidRPr="002D651C">
        <w:rPr>
          <w:rFonts w:cs="ArialMS"/>
          <w:sz w:val="24"/>
          <w:szCs w:val="24"/>
        </w:rPr>
        <w:t>Square tiles, large construction paper</w:t>
      </w:r>
    </w:p>
    <w:p w:rsidR="002D651C" w:rsidRDefault="002D651C" w:rsidP="002D651C">
      <w:pPr>
        <w:autoSpaceDE w:val="0"/>
        <w:autoSpaceDN w:val="0"/>
        <w:adjustRightInd w:val="0"/>
        <w:rPr>
          <w:rFonts w:cs="ArialMS"/>
          <w:sz w:val="24"/>
          <w:szCs w:val="24"/>
        </w:rPr>
      </w:pPr>
      <w:r>
        <w:rPr>
          <w:rFonts w:cs="ArialMS"/>
          <w:sz w:val="24"/>
          <w:szCs w:val="24"/>
        </w:rPr>
        <w:t xml:space="preserve">Scenario </w:t>
      </w:r>
    </w:p>
    <w:p w:rsidR="00C87A0E" w:rsidRPr="002D651C" w:rsidRDefault="00C87A0E" w:rsidP="002D651C">
      <w:pPr>
        <w:autoSpaceDE w:val="0"/>
        <w:autoSpaceDN w:val="0"/>
        <w:adjustRightInd w:val="0"/>
        <w:rPr>
          <w:rFonts w:cs="ArialMS"/>
          <w:sz w:val="24"/>
          <w:szCs w:val="24"/>
        </w:rPr>
      </w:pPr>
      <w:r>
        <w:rPr>
          <w:rFonts w:cs="ArialMS"/>
          <w:sz w:val="24"/>
          <w:szCs w:val="24"/>
        </w:rPr>
        <w:t>Interactive Notebooks (if used)</w:t>
      </w:r>
    </w:p>
    <w:tbl>
      <w:tblPr>
        <w:tblW w:w="112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450"/>
        <w:gridCol w:w="7894"/>
        <w:gridCol w:w="1874"/>
      </w:tblGrid>
      <w:tr w:rsidR="00F95439" w:rsidRPr="0086185A" w:rsidTr="004451E8">
        <w:trPr>
          <w:trHeight w:val="1178"/>
        </w:trPr>
        <w:tc>
          <w:tcPr>
            <w:tcW w:w="1450" w:type="dxa"/>
          </w:tcPr>
          <w:p w:rsidR="00F95439" w:rsidRPr="0086185A" w:rsidRDefault="00F95439" w:rsidP="00892310">
            <w:pPr>
              <w:jc w:val="center"/>
              <w:rPr>
                <w:sz w:val="144"/>
                <w:szCs w:val="144"/>
              </w:rPr>
            </w:pPr>
            <w:r w:rsidRPr="0086185A">
              <w:rPr>
                <w:sz w:val="144"/>
                <w:szCs w:val="144"/>
              </w:rPr>
              <w:t>G</w:t>
            </w:r>
          </w:p>
          <w:p w:rsidR="00F95439" w:rsidRPr="0086185A" w:rsidRDefault="00F95439" w:rsidP="00892310">
            <w:pPr>
              <w:jc w:val="center"/>
              <w:rPr>
                <w:sz w:val="144"/>
                <w:szCs w:val="144"/>
              </w:rPr>
            </w:pPr>
            <w:r w:rsidRPr="0086185A">
              <w:rPr>
                <w:b/>
                <w:sz w:val="20"/>
                <w:szCs w:val="20"/>
              </w:rPr>
              <w:t>Engage Students with the Goal</w:t>
            </w:r>
          </w:p>
        </w:tc>
        <w:tc>
          <w:tcPr>
            <w:tcW w:w="7894" w:type="dxa"/>
          </w:tcPr>
          <w:p w:rsidR="00F95439" w:rsidRPr="006E4D2A" w:rsidRDefault="00F95439" w:rsidP="006654C2">
            <w:pPr>
              <w:rPr>
                <w:sz w:val="24"/>
                <w:szCs w:val="24"/>
                <w:u w:val="single"/>
              </w:rPr>
            </w:pPr>
            <w:r w:rsidRPr="006E4D2A">
              <w:rPr>
                <w:sz w:val="24"/>
                <w:szCs w:val="24"/>
                <w:u w:val="single"/>
              </w:rPr>
              <w:t>State and Rate</w:t>
            </w:r>
          </w:p>
          <w:p w:rsidR="00CF063F" w:rsidRPr="006E4D2A" w:rsidRDefault="00F95439" w:rsidP="00CF063F">
            <w:pPr>
              <w:rPr>
                <w:sz w:val="24"/>
                <w:szCs w:val="24"/>
              </w:rPr>
            </w:pPr>
            <w:r w:rsidRPr="006E4D2A">
              <w:rPr>
                <w:sz w:val="24"/>
                <w:szCs w:val="24"/>
              </w:rPr>
              <w:t xml:space="preserve">Objective:   </w:t>
            </w:r>
            <w:r w:rsidR="00CF063F" w:rsidRPr="006E4D2A">
              <w:rPr>
                <w:sz w:val="24"/>
                <w:szCs w:val="24"/>
              </w:rPr>
              <w:t xml:space="preserve">“I can find area of a large rectilinear figure by decomposing the figure into smaller rectangles.” </w:t>
            </w:r>
          </w:p>
          <w:p w:rsidR="002D651C" w:rsidRPr="006E4D2A" w:rsidRDefault="002D651C" w:rsidP="002D651C">
            <w:pPr>
              <w:rPr>
                <w:sz w:val="24"/>
                <w:szCs w:val="24"/>
              </w:rPr>
            </w:pPr>
          </w:p>
          <w:p w:rsidR="00F95439" w:rsidRPr="006E4D2A" w:rsidRDefault="002D651C" w:rsidP="002D651C">
            <w:pPr>
              <w:rPr>
                <w:sz w:val="24"/>
                <w:szCs w:val="24"/>
              </w:rPr>
            </w:pPr>
            <w:r w:rsidRPr="006E4D2A">
              <w:rPr>
                <w:sz w:val="24"/>
                <w:szCs w:val="24"/>
              </w:rPr>
              <w:t>S</w:t>
            </w:r>
            <w:r w:rsidR="00F95439" w:rsidRPr="006E4D2A">
              <w:rPr>
                <w:sz w:val="24"/>
                <w:szCs w:val="24"/>
              </w:rPr>
              <w:t xml:space="preserve">tudents rate themselves to the goal (1, 2, 3, </w:t>
            </w:r>
            <w:proofErr w:type="gramStart"/>
            <w:r w:rsidR="00F95439" w:rsidRPr="006E4D2A">
              <w:rPr>
                <w:sz w:val="24"/>
                <w:szCs w:val="24"/>
              </w:rPr>
              <w:t>4</w:t>
            </w:r>
            <w:proofErr w:type="gramEnd"/>
            <w:r w:rsidR="00F95439" w:rsidRPr="006E4D2A">
              <w:rPr>
                <w:sz w:val="24"/>
                <w:szCs w:val="24"/>
              </w:rPr>
              <w:t>).</w:t>
            </w:r>
          </w:p>
        </w:tc>
        <w:tc>
          <w:tcPr>
            <w:tcW w:w="1874" w:type="dxa"/>
          </w:tcPr>
          <w:p w:rsidR="00F95439" w:rsidRPr="0086185A" w:rsidRDefault="00F95439" w:rsidP="006654C2">
            <w:pPr>
              <w:rPr>
                <w:sz w:val="24"/>
                <w:szCs w:val="24"/>
              </w:rPr>
            </w:pPr>
            <w:r w:rsidRPr="0086185A">
              <w:rPr>
                <w:sz w:val="24"/>
                <w:szCs w:val="24"/>
              </w:rPr>
              <w:t>Setting Objectives and Providing Feedback</w:t>
            </w:r>
          </w:p>
        </w:tc>
      </w:tr>
      <w:tr w:rsidR="00F95439" w:rsidRPr="0086185A" w:rsidTr="004451E8">
        <w:trPr>
          <w:trHeight w:val="1864"/>
        </w:trPr>
        <w:tc>
          <w:tcPr>
            <w:tcW w:w="1450" w:type="dxa"/>
          </w:tcPr>
          <w:p w:rsidR="00F95439" w:rsidRPr="0086185A" w:rsidRDefault="00F95439" w:rsidP="00892310">
            <w:pPr>
              <w:jc w:val="center"/>
              <w:rPr>
                <w:sz w:val="144"/>
                <w:szCs w:val="144"/>
              </w:rPr>
            </w:pPr>
            <w:r w:rsidRPr="0086185A">
              <w:rPr>
                <w:sz w:val="144"/>
                <w:szCs w:val="144"/>
              </w:rPr>
              <w:t>A</w:t>
            </w:r>
          </w:p>
          <w:p w:rsidR="00F95439" w:rsidRPr="0086185A" w:rsidRDefault="00F95439" w:rsidP="00892310">
            <w:pPr>
              <w:jc w:val="center"/>
              <w:rPr>
                <w:b/>
                <w:sz w:val="20"/>
                <w:szCs w:val="20"/>
              </w:rPr>
            </w:pPr>
            <w:r w:rsidRPr="0086185A">
              <w:rPr>
                <w:b/>
                <w:sz w:val="20"/>
                <w:szCs w:val="20"/>
              </w:rPr>
              <w:t>Access Prior</w:t>
            </w:r>
          </w:p>
          <w:p w:rsidR="00F95439" w:rsidRPr="0086185A" w:rsidRDefault="00F95439" w:rsidP="00892310">
            <w:pPr>
              <w:jc w:val="center"/>
              <w:rPr>
                <w:sz w:val="144"/>
                <w:szCs w:val="144"/>
              </w:rPr>
            </w:pPr>
            <w:r w:rsidRPr="0086185A">
              <w:rPr>
                <w:b/>
                <w:sz w:val="20"/>
                <w:szCs w:val="20"/>
              </w:rPr>
              <w:t>Knowledge</w:t>
            </w:r>
          </w:p>
        </w:tc>
        <w:tc>
          <w:tcPr>
            <w:tcW w:w="7894" w:type="dxa"/>
          </w:tcPr>
          <w:p w:rsidR="0076478A" w:rsidRPr="006E4D2A" w:rsidRDefault="0076478A" w:rsidP="0076478A">
            <w:pPr>
              <w:autoSpaceDE w:val="0"/>
              <w:autoSpaceDN w:val="0"/>
              <w:adjustRightInd w:val="0"/>
              <w:rPr>
                <w:rFonts w:cs="Arial-ItalicMS"/>
                <w:iCs/>
                <w:sz w:val="24"/>
                <w:szCs w:val="24"/>
              </w:rPr>
            </w:pPr>
            <w:r>
              <w:rPr>
                <w:rFonts w:cs="Arial-ItalicMS"/>
                <w:iCs/>
                <w:sz w:val="24"/>
                <w:szCs w:val="24"/>
              </w:rPr>
              <w:t>Review and discuss the</w:t>
            </w:r>
            <w:r w:rsidRPr="006E4D2A">
              <w:rPr>
                <w:rFonts w:cs="Arial-ItalicMS"/>
                <w:iCs/>
                <w:sz w:val="24"/>
                <w:szCs w:val="24"/>
              </w:rPr>
              <w:t xml:space="preserve"> </w:t>
            </w:r>
            <w:r>
              <w:rPr>
                <w:rFonts w:cs="Arial-ItalicMS"/>
                <w:iCs/>
                <w:sz w:val="24"/>
                <w:szCs w:val="24"/>
              </w:rPr>
              <w:t>“</w:t>
            </w:r>
            <w:r w:rsidRPr="006E4D2A">
              <w:rPr>
                <w:rFonts w:cs="Arial-ItalicMS"/>
                <w:iCs/>
                <w:sz w:val="24"/>
                <w:szCs w:val="24"/>
              </w:rPr>
              <w:t>Areas of Complex Figures II</w:t>
            </w:r>
            <w:r>
              <w:rPr>
                <w:rFonts w:cs="Arial-ItalicMS"/>
                <w:iCs/>
                <w:sz w:val="24"/>
                <w:szCs w:val="24"/>
              </w:rPr>
              <w:t>”</w:t>
            </w:r>
            <w:r w:rsidRPr="006E4D2A">
              <w:rPr>
                <w:rFonts w:cs="Arial-ItalicMS"/>
                <w:iCs/>
                <w:sz w:val="24"/>
                <w:szCs w:val="24"/>
              </w:rPr>
              <w:t xml:space="preserve"> sheet from Lesson 14 </w:t>
            </w:r>
            <w:r>
              <w:rPr>
                <w:rFonts w:cs="Arial-ItalicMS"/>
                <w:iCs/>
                <w:sz w:val="24"/>
                <w:szCs w:val="24"/>
              </w:rPr>
              <w:t>at the</w:t>
            </w:r>
            <w:r w:rsidRPr="006E4D2A">
              <w:rPr>
                <w:rFonts w:cs="Arial-ItalicMS"/>
                <w:iCs/>
                <w:sz w:val="24"/>
                <w:szCs w:val="24"/>
              </w:rPr>
              <w:t xml:space="preserve"> beginning th</w:t>
            </w:r>
            <w:r>
              <w:rPr>
                <w:rFonts w:cs="Arial-ItalicMS"/>
                <w:iCs/>
                <w:sz w:val="24"/>
                <w:szCs w:val="24"/>
              </w:rPr>
              <w:t>e</w:t>
            </w:r>
            <w:r w:rsidRPr="006E4D2A">
              <w:rPr>
                <w:rFonts w:cs="Arial-ItalicMS"/>
                <w:iCs/>
                <w:sz w:val="24"/>
                <w:szCs w:val="24"/>
              </w:rPr>
              <w:t xml:space="preserve"> lesson.</w:t>
            </w:r>
            <w:r w:rsidR="008723C1">
              <w:rPr>
                <w:rFonts w:cs="Arial-ItalicMS"/>
                <w:iCs/>
                <w:sz w:val="24"/>
                <w:szCs w:val="24"/>
              </w:rPr>
              <w:t xml:space="preserve">  Ask students, “How did you find area in the last lesson? How do you think you could find area if the grid wasn’t provided? ” Have them generate ideas and share with a partner.</w:t>
            </w:r>
          </w:p>
          <w:p w:rsidR="0080673E" w:rsidRPr="006E4D2A" w:rsidRDefault="0080673E" w:rsidP="00B96A5D">
            <w:pPr>
              <w:rPr>
                <w:rFonts w:cs="Arial"/>
                <w:sz w:val="24"/>
                <w:szCs w:val="24"/>
              </w:rPr>
            </w:pPr>
          </w:p>
          <w:p w:rsidR="0080673E" w:rsidRPr="006E4D2A" w:rsidRDefault="0080673E" w:rsidP="00B96A5D">
            <w:pPr>
              <w:rPr>
                <w:rFonts w:cs="Arial"/>
                <w:sz w:val="24"/>
                <w:szCs w:val="24"/>
              </w:rPr>
            </w:pPr>
          </w:p>
          <w:p w:rsidR="0080673E" w:rsidRPr="006E4D2A" w:rsidRDefault="0080673E" w:rsidP="00B96A5D">
            <w:pPr>
              <w:rPr>
                <w:sz w:val="24"/>
                <w:szCs w:val="24"/>
              </w:rPr>
            </w:pPr>
          </w:p>
          <w:p w:rsidR="00013561" w:rsidRPr="006E4D2A" w:rsidRDefault="00013561" w:rsidP="00B96A5D">
            <w:pPr>
              <w:rPr>
                <w:sz w:val="24"/>
                <w:szCs w:val="24"/>
              </w:rPr>
            </w:pPr>
          </w:p>
        </w:tc>
        <w:tc>
          <w:tcPr>
            <w:tcW w:w="1874" w:type="dxa"/>
          </w:tcPr>
          <w:p w:rsidR="00F95439" w:rsidRDefault="00E33BE7" w:rsidP="004C7845">
            <w:pPr>
              <w:rPr>
                <w:sz w:val="24"/>
                <w:szCs w:val="24"/>
              </w:rPr>
            </w:pPr>
            <w:r>
              <w:rPr>
                <w:sz w:val="24"/>
                <w:szCs w:val="24"/>
              </w:rPr>
              <w:t>Nonlinguistic Representations</w:t>
            </w:r>
          </w:p>
          <w:p w:rsidR="00E33BE7" w:rsidRDefault="00E33BE7" w:rsidP="004C7845">
            <w:pPr>
              <w:rPr>
                <w:sz w:val="24"/>
                <w:szCs w:val="24"/>
              </w:rPr>
            </w:pPr>
          </w:p>
          <w:p w:rsidR="008723C1" w:rsidRDefault="008723C1" w:rsidP="004C7845">
            <w:pPr>
              <w:rPr>
                <w:sz w:val="24"/>
                <w:szCs w:val="24"/>
              </w:rPr>
            </w:pPr>
            <w:r>
              <w:rPr>
                <w:sz w:val="24"/>
                <w:szCs w:val="24"/>
              </w:rPr>
              <w:t>Generating and Testing Hypotheses</w:t>
            </w:r>
          </w:p>
          <w:p w:rsidR="00E33BE7" w:rsidRPr="0086185A" w:rsidRDefault="00E33BE7" w:rsidP="004C7845">
            <w:pPr>
              <w:rPr>
                <w:sz w:val="24"/>
                <w:szCs w:val="24"/>
              </w:rPr>
            </w:pPr>
          </w:p>
        </w:tc>
      </w:tr>
      <w:tr w:rsidR="00FB16C5" w:rsidRPr="0086185A" w:rsidTr="004451E8">
        <w:trPr>
          <w:trHeight w:val="620"/>
        </w:trPr>
        <w:tc>
          <w:tcPr>
            <w:tcW w:w="1450" w:type="dxa"/>
          </w:tcPr>
          <w:p w:rsidR="00FB16C5" w:rsidRPr="0086185A" w:rsidRDefault="00FB16C5" w:rsidP="00FB16C5">
            <w:pPr>
              <w:jc w:val="center"/>
              <w:rPr>
                <w:sz w:val="144"/>
                <w:szCs w:val="144"/>
              </w:rPr>
            </w:pPr>
            <w:r w:rsidRPr="0086185A">
              <w:rPr>
                <w:sz w:val="144"/>
                <w:szCs w:val="144"/>
              </w:rPr>
              <w:t>N</w:t>
            </w:r>
          </w:p>
          <w:p w:rsidR="00FB16C5" w:rsidRPr="0086185A" w:rsidRDefault="00FB16C5" w:rsidP="00FB16C5">
            <w:pPr>
              <w:jc w:val="center"/>
              <w:rPr>
                <w:sz w:val="144"/>
                <w:szCs w:val="144"/>
              </w:rPr>
            </w:pPr>
            <w:r w:rsidRPr="0086185A">
              <w:rPr>
                <w:b/>
                <w:sz w:val="20"/>
                <w:szCs w:val="20"/>
              </w:rPr>
              <w:t>New Information</w:t>
            </w:r>
          </w:p>
        </w:tc>
        <w:tc>
          <w:tcPr>
            <w:tcW w:w="7894" w:type="dxa"/>
          </w:tcPr>
          <w:p w:rsidR="006E4D2A" w:rsidRDefault="006E4D2A" w:rsidP="006E4D2A">
            <w:pPr>
              <w:autoSpaceDE w:val="0"/>
              <w:autoSpaceDN w:val="0"/>
              <w:adjustRightInd w:val="0"/>
              <w:rPr>
                <w:rFonts w:cs="Arial-ItalicMS"/>
                <w:iCs/>
                <w:sz w:val="24"/>
                <w:szCs w:val="24"/>
              </w:rPr>
            </w:pPr>
            <w:r w:rsidRPr="006E4D2A">
              <w:rPr>
                <w:rFonts w:cs="Arial-ItalicMS"/>
                <w:iCs/>
                <w:sz w:val="24"/>
                <w:szCs w:val="24"/>
              </w:rPr>
              <w:t>In this lesson, students will find the areas of complex figures using given side length</w:t>
            </w:r>
            <w:r>
              <w:rPr>
                <w:rFonts w:cs="Arial-ItalicMS"/>
                <w:iCs/>
                <w:sz w:val="24"/>
                <w:szCs w:val="24"/>
              </w:rPr>
              <w:t xml:space="preserve"> </w:t>
            </w:r>
            <w:r w:rsidRPr="006E4D2A">
              <w:rPr>
                <w:rFonts w:cs="Arial-ItalicMS"/>
                <w:iCs/>
                <w:sz w:val="24"/>
                <w:szCs w:val="24"/>
              </w:rPr>
              <w:t>measurements without grids. Students may have difficulty identifying the measurements to</w:t>
            </w:r>
            <w:r>
              <w:rPr>
                <w:rFonts w:cs="Arial-ItalicMS"/>
                <w:iCs/>
                <w:sz w:val="24"/>
                <w:szCs w:val="24"/>
              </w:rPr>
              <w:t xml:space="preserve"> </w:t>
            </w:r>
            <w:r w:rsidRPr="006E4D2A">
              <w:rPr>
                <w:rFonts w:cs="Arial-ItalicMS"/>
                <w:iCs/>
                <w:sz w:val="24"/>
                <w:szCs w:val="24"/>
              </w:rPr>
              <w:t>use for the rectangles. The teacher may wish to trace the rectangle in a color and circle or</w:t>
            </w:r>
            <w:r>
              <w:rPr>
                <w:rFonts w:cs="Arial-ItalicMS"/>
                <w:iCs/>
                <w:sz w:val="24"/>
                <w:szCs w:val="24"/>
              </w:rPr>
              <w:t xml:space="preserve"> </w:t>
            </w:r>
            <w:r w:rsidRPr="006E4D2A">
              <w:rPr>
                <w:rFonts w:cs="Arial-ItalicMS"/>
                <w:iCs/>
                <w:sz w:val="24"/>
                <w:szCs w:val="24"/>
              </w:rPr>
              <w:t>write the measurements used to find the area of the rectangle with the same color.</w:t>
            </w:r>
          </w:p>
          <w:p w:rsidR="006E4D2A" w:rsidRDefault="006E4D2A" w:rsidP="006E4D2A">
            <w:pPr>
              <w:autoSpaceDE w:val="0"/>
              <w:autoSpaceDN w:val="0"/>
              <w:adjustRightInd w:val="0"/>
              <w:rPr>
                <w:rFonts w:cs="Arial-ItalicMS"/>
                <w:iCs/>
                <w:sz w:val="24"/>
                <w:szCs w:val="24"/>
              </w:rPr>
            </w:pPr>
          </w:p>
          <w:p w:rsidR="00B31EA1" w:rsidRPr="006E4D2A" w:rsidRDefault="00B31EA1" w:rsidP="006E4D2A">
            <w:pPr>
              <w:autoSpaceDE w:val="0"/>
              <w:autoSpaceDN w:val="0"/>
              <w:adjustRightInd w:val="0"/>
              <w:rPr>
                <w:rFonts w:cs="Arial-ItalicMS"/>
                <w:iCs/>
                <w:sz w:val="24"/>
                <w:szCs w:val="24"/>
              </w:rPr>
            </w:pPr>
          </w:p>
          <w:p w:rsidR="006E4D2A" w:rsidRDefault="006E4D2A" w:rsidP="006E4D2A">
            <w:pPr>
              <w:autoSpaceDE w:val="0"/>
              <w:autoSpaceDN w:val="0"/>
              <w:adjustRightInd w:val="0"/>
              <w:rPr>
                <w:rFonts w:cs="ArialMS"/>
                <w:sz w:val="24"/>
                <w:szCs w:val="24"/>
              </w:rPr>
            </w:pPr>
            <w:r w:rsidRPr="006E4D2A">
              <w:rPr>
                <w:rFonts w:cs="ArialMS"/>
                <w:sz w:val="24"/>
                <w:szCs w:val="24"/>
              </w:rPr>
              <w:t>Display and read the opening problem to the class.</w:t>
            </w:r>
          </w:p>
          <w:p w:rsidR="006E4D2A" w:rsidRPr="006E4D2A" w:rsidRDefault="006E4D2A" w:rsidP="006E4D2A">
            <w:pPr>
              <w:autoSpaceDE w:val="0"/>
              <w:autoSpaceDN w:val="0"/>
              <w:adjustRightInd w:val="0"/>
              <w:rPr>
                <w:rFonts w:cs="ArialMS"/>
                <w:sz w:val="24"/>
                <w:szCs w:val="24"/>
              </w:rPr>
            </w:pPr>
          </w:p>
          <w:p w:rsidR="006E4D2A" w:rsidRPr="00B31EA1" w:rsidRDefault="006E4D2A" w:rsidP="006E4D2A">
            <w:pPr>
              <w:autoSpaceDE w:val="0"/>
              <w:autoSpaceDN w:val="0"/>
              <w:adjustRightInd w:val="0"/>
              <w:rPr>
                <w:rFonts w:cs="ArialMS"/>
                <w:i/>
                <w:sz w:val="24"/>
                <w:szCs w:val="24"/>
              </w:rPr>
            </w:pPr>
            <w:r w:rsidRPr="00B31EA1">
              <w:rPr>
                <w:rFonts w:cs="ArialMS"/>
                <w:i/>
                <w:sz w:val="24"/>
                <w:szCs w:val="24"/>
              </w:rPr>
              <w:lastRenderedPageBreak/>
              <w:t>Michelle is painting a design on her bedroom wall:</w:t>
            </w:r>
          </w:p>
          <w:p w:rsidR="006E4D2A" w:rsidRPr="00B31EA1" w:rsidRDefault="006E4D2A" w:rsidP="006E4D2A">
            <w:pPr>
              <w:autoSpaceDE w:val="0"/>
              <w:autoSpaceDN w:val="0"/>
              <w:adjustRightInd w:val="0"/>
              <w:rPr>
                <w:rFonts w:cs="ArialMS"/>
                <w:i/>
                <w:sz w:val="24"/>
                <w:szCs w:val="24"/>
              </w:rPr>
            </w:pPr>
            <w:r w:rsidRPr="00B31EA1">
              <w:rPr>
                <w:rFonts w:cs="ArialMS"/>
                <w:i/>
                <w:sz w:val="24"/>
                <w:szCs w:val="24"/>
              </w:rPr>
              <w:t>How much of her wall will be covered by the design?</w:t>
            </w:r>
          </w:p>
          <w:p w:rsidR="00B31EA1" w:rsidRDefault="00B31EA1" w:rsidP="006E4D2A">
            <w:pPr>
              <w:autoSpaceDE w:val="0"/>
              <w:autoSpaceDN w:val="0"/>
              <w:adjustRightInd w:val="0"/>
              <w:rPr>
                <w:rFonts w:cs="ArialMS"/>
                <w:sz w:val="24"/>
                <w:szCs w:val="24"/>
              </w:rPr>
            </w:pPr>
          </w:p>
          <w:p w:rsidR="006E4D2A" w:rsidRPr="006E4D2A" w:rsidRDefault="006E4D2A" w:rsidP="006E4D2A">
            <w:pPr>
              <w:autoSpaceDE w:val="0"/>
              <w:autoSpaceDN w:val="0"/>
              <w:adjustRightInd w:val="0"/>
              <w:rPr>
                <w:rFonts w:cs="ArialMS"/>
                <w:sz w:val="24"/>
                <w:szCs w:val="24"/>
              </w:rPr>
            </w:pPr>
            <w:r w:rsidRPr="006E4D2A">
              <w:rPr>
                <w:rFonts w:cs="ArialMS"/>
                <w:sz w:val="24"/>
                <w:szCs w:val="24"/>
              </w:rPr>
              <w:t>Discuss the figure:</w:t>
            </w:r>
          </w:p>
          <w:p w:rsidR="006E4D2A" w:rsidRPr="006E4D2A" w:rsidRDefault="006E4D2A" w:rsidP="006E4D2A">
            <w:pPr>
              <w:autoSpaceDE w:val="0"/>
              <w:autoSpaceDN w:val="0"/>
              <w:adjustRightInd w:val="0"/>
              <w:rPr>
                <w:rFonts w:cs="Arial-ItalicMS"/>
                <w:iCs/>
                <w:sz w:val="24"/>
                <w:szCs w:val="24"/>
              </w:rPr>
            </w:pPr>
            <w:r w:rsidRPr="006E4D2A">
              <w:rPr>
                <w:rFonts w:cs="Symbol"/>
                <w:sz w:val="24"/>
                <w:szCs w:val="24"/>
              </w:rPr>
              <w:t xml:space="preserve">• </w:t>
            </w:r>
            <w:r w:rsidRPr="006E4D2A">
              <w:rPr>
                <w:rFonts w:cs="Arial-ItalicMS"/>
                <w:iCs/>
                <w:sz w:val="24"/>
                <w:szCs w:val="24"/>
              </w:rPr>
              <w:t>How is this shape like the ones used yesterday for area?</w:t>
            </w:r>
          </w:p>
          <w:p w:rsidR="006E4D2A" w:rsidRPr="006E4D2A" w:rsidRDefault="006E4D2A" w:rsidP="006E4D2A">
            <w:pPr>
              <w:autoSpaceDE w:val="0"/>
              <w:autoSpaceDN w:val="0"/>
              <w:adjustRightInd w:val="0"/>
              <w:rPr>
                <w:rFonts w:cs="Arial-ItalicMS"/>
                <w:iCs/>
                <w:sz w:val="24"/>
                <w:szCs w:val="24"/>
              </w:rPr>
            </w:pPr>
            <w:r w:rsidRPr="006E4D2A">
              <w:rPr>
                <w:rFonts w:cs="Symbol"/>
                <w:sz w:val="24"/>
                <w:szCs w:val="24"/>
              </w:rPr>
              <w:t xml:space="preserve">• </w:t>
            </w:r>
            <w:r w:rsidRPr="006E4D2A">
              <w:rPr>
                <w:rFonts w:cs="Arial-ItalicMS"/>
                <w:iCs/>
                <w:sz w:val="24"/>
                <w:szCs w:val="24"/>
              </w:rPr>
              <w:t>How is this shape different from the ones we used yesterday?</w:t>
            </w:r>
          </w:p>
          <w:p w:rsidR="0080673E" w:rsidRPr="006E4D2A" w:rsidRDefault="006E4D2A" w:rsidP="006E4D2A">
            <w:pPr>
              <w:autoSpaceDE w:val="0"/>
              <w:autoSpaceDN w:val="0"/>
              <w:adjustRightInd w:val="0"/>
              <w:rPr>
                <w:rFonts w:cs="Arial-ItalicMS"/>
                <w:iCs/>
                <w:sz w:val="24"/>
                <w:szCs w:val="24"/>
              </w:rPr>
            </w:pPr>
            <w:r w:rsidRPr="006E4D2A">
              <w:rPr>
                <w:rFonts w:cs="Symbol"/>
                <w:sz w:val="24"/>
                <w:szCs w:val="24"/>
              </w:rPr>
              <w:t xml:space="preserve">• </w:t>
            </w:r>
            <w:r w:rsidRPr="006E4D2A">
              <w:rPr>
                <w:rFonts w:cs="Arial-ItalicMS"/>
                <w:iCs/>
                <w:sz w:val="24"/>
                <w:szCs w:val="24"/>
              </w:rPr>
              <w:t>How do you suppose we find the area of this figure?</w:t>
            </w:r>
          </w:p>
          <w:p w:rsidR="006E4D2A" w:rsidRPr="006E4D2A" w:rsidRDefault="006E4D2A" w:rsidP="006E4D2A">
            <w:pPr>
              <w:autoSpaceDE w:val="0"/>
              <w:autoSpaceDN w:val="0"/>
              <w:adjustRightInd w:val="0"/>
              <w:rPr>
                <w:rFonts w:cs="ArialMS"/>
                <w:sz w:val="24"/>
                <w:szCs w:val="24"/>
              </w:rPr>
            </w:pPr>
            <w:r w:rsidRPr="006E4D2A">
              <w:rPr>
                <w:rFonts w:cs="ArialMS"/>
                <w:sz w:val="24"/>
                <w:szCs w:val="24"/>
              </w:rPr>
              <w:t>Find the area of the figure:</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ItalicMS"/>
                <w:iCs/>
                <w:sz w:val="24"/>
                <w:szCs w:val="24"/>
              </w:rPr>
              <w:t xml:space="preserve">Where can I break this figure apart into rectangles? </w:t>
            </w:r>
            <w:r w:rsidRPr="006E4D2A">
              <w:rPr>
                <w:rFonts w:cs="ArialMS"/>
                <w:sz w:val="24"/>
                <w:szCs w:val="24"/>
              </w:rPr>
              <w:t>Allow students to suggest</w:t>
            </w:r>
            <w:r>
              <w:rPr>
                <w:rFonts w:cs="ArialMS"/>
                <w:sz w:val="24"/>
                <w:szCs w:val="24"/>
              </w:rPr>
              <w:t xml:space="preserve"> </w:t>
            </w:r>
            <w:r w:rsidRPr="006E4D2A">
              <w:rPr>
                <w:rFonts w:cs="ArialMS"/>
                <w:sz w:val="24"/>
                <w:szCs w:val="24"/>
              </w:rPr>
              <w:t>horizontal or vertical lines and draw them on the figure.</w:t>
            </w:r>
          </w:p>
          <w:p w:rsidR="006E4D2A" w:rsidRPr="006E4D2A" w:rsidRDefault="006E4D2A" w:rsidP="006E4D2A">
            <w:pPr>
              <w:autoSpaceDE w:val="0"/>
              <w:autoSpaceDN w:val="0"/>
              <w:adjustRightInd w:val="0"/>
              <w:rPr>
                <w:rFonts w:cs="Arial-ItalicMS"/>
                <w:iCs/>
                <w:sz w:val="24"/>
                <w:szCs w:val="24"/>
              </w:rPr>
            </w:pPr>
            <w:r w:rsidRPr="006E4D2A">
              <w:rPr>
                <w:rFonts w:cs="Symbol"/>
                <w:sz w:val="24"/>
                <w:szCs w:val="24"/>
              </w:rPr>
              <w:t xml:space="preserve">• </w:t>
            </w:r>
            <w:r w:rsidRPr="006E4D2A">
              <w:rPr>
                <w:rFonts w:cs="Arial-ItalicMS"/>
                <w:iCs/>
                <w:sz w:val="24"/>
                <w:szCs w:val="24"/>
              </w:rPr>
              <w:t>How can I now find the dimensions and areas of the rectangles?</w:t>
            </w:r>
          </w:p>
          <w:p w:rsidR="006E4D2A" w:rsidRDefault="006E4D2A" w:rsidP="006E4D2A">
            <w:pPr>
              <w:autoSpaceDE w:val="0"/>
              <w:autoSpaceDN w:val="0"/>
              <w:adjustRightInd w:val="0"/>
              <w:rPr>
                <w:rFonts w:cs="ArialMS"/>
                <w:sz w:val="24"/>
                <w:szCs w:val="24"/>
              </w:rPr>
            </w:pPr>
            <w:r w:rsidRPr="006E4D2A">
              <w:rPr>
                <w:rFonts w:cs="ArialMS"/>
                <w:sz w:val="24"/>
                <w:szCs w:val="24"/>
              </w:rPr>
              <w:t xml:space="preserve">Choose one student for each step of the process: locate the length, locate the width, </w:t>
            </w:r>
            <w:r w:rsidR="00B31EA1" w:rsidRPr="006E4D2A">
              <w:rPr>
                <w:rFonts w:cs="ArialMS"/>
                <w:sz w:val="24"/>
                <w:szCs w:val="24"/>
              </w:rPr>
              <w:t>and calculate</w:t>
            </w:r>
            <w:r>
              <w:rPr>
                <w:rFonts w:cs="ArialMS"/>
                <w:sz w:val="24"/>
                <w:szCs w:val="24"/>
              </w:rPr>
              <w:t xml:space="preserve"> </w:t>
            </w:r>
            <w:r w:rsidRPr="006E4D2A">
              <w:rPr>
                <w:rFonts w:cs="ArialMS"/>
                <w:sz w:val="24"/>
                <w:szCs w:val="24"/>
              </w:rPr>
              <w:t>the area. Record each step on the board or document projector. This calculation should be</w:t>
            </w:r>
            <w:r>
              <w:rPr>
                <w:rFonts w:cs="ArialMS"/>
                <w:sz w:val="24"/>
                <w:szCs w:val="24"/>
              </w:rPr>
              <w:t xml:space="preserve"> </w:t>
            </w:r>
            <w:r w:rsidRPr="006E4D2A">
              <w:rPr>
                <w:rFonts w:cs="ArialMS"/>
                <w:sz w:val="24"/>
                <w:szCs w:val="24"/>
              </w:rPr>
              <w:t>displayed during the student activity for reference.</w:t>
            </w:r>
            <w:r w:rsidR="00C87A0E">
              <w:rPr>
                <w:rFonts w:cs="ArialMS"/>
                <w:sz w:val="24"/>
                <w:szCs w:val="24"/>
              </w:rPr>
              <w:t xml:space="preserve">  Have students take notes in their interactive notebooks, if used.</w:t>
            </w:r>
          </w:p>
          <w:p w:rsidR="006E4D2A" w:rsidRPr="006E4D2A" w:rsidRDefault="006E4D2A" w:rsidP="006E4D2A">
            <w:pPr>
              <w:autoSpaceDE w:val="0"/>
              <w:autoSpaceDN w:val="0"/>
              <w:adjustRightInd w:val="0"/>
              <w:rPr>
                <w:rFonts w:cs="ArialMS"/>
                <w:sz w:val="24"/>
                <w:szCs w:val="24"/>
              </w:rPr>
            </w:pPr>
          </w:p>
          <w:p w:rsidR="006E4D2A" w:rsidRPr="006E4D2A" w:rsidRDefault="006E4D2A" w:rsidP="006E4D2A">
            <w:pPr>
              <w:autoSpaceDE w:val="0"/>
              <w:autoSpaceDN w:val="0"/>
              <w:adjustRightInd w:val="0"/>
              <w:rPr>
                <w:rFonts w:cs="ArialMS"/>
                <w:b/>
                <w:sz w:val="24"/>
                <w:szCs w:val="24"/>
              </w:rPr>
            </w:pPr>
            <w:r w:rsidRPr="006E4D2A">
              <w:rPr>
                <w:rFonts w:cs="ArialMS"/>
                <w:b/>
                <w:sz w:val="24"/>
                <w:szCs w:val="24"/>
              </w:rPr>
              <w:t>Continue by asking:</w:t>
            </w:r>
          </w:p>
          <w:p w:rsidR="006E4D2A" w:rsidRPr="006E4D2A" w:rsidRDefault="006E4D2A" w:rsidP="006E4D2A">
            <w:pPr>
              <w:autoSpaceDE w:val="0"/>
              <w:autoSpaceDN w:val="0"/>
              <w:adjustRightInd w:val="0"/>
              <w:rPr>
                <w:rFonts w:cs="Arial-ItalicMS"/>
                <w:iCs/>
                <w:sz w:val="24"/>
                <w:szCs w:val="24"/>
              </w:rPr>
            </w:pPr>
            <w:r w:rsidRPr="006E4D2A">
              <w:rPr>
                <w:rFonts w:cs="Symbol"/>
                <w:sz w:val="24"/>
                <w:szCs w:val="24"/>
              </w:rPr>
              <w:t xml:space="preserve">• </w:t>
            </w:r>
            <w:r w:rsidRPr="006E4D2A">
              <w:rPr>
                <w:rFonts w:cs="Arial-ItalicMS"/>
                <w:iCs/>
                <w:sz w:val="24"/>
                <w:szCs w:val="24"/>
              </w:rPr>
              <w:t>What can I do to find the area of the whole figure? How can I check my work?</w:t>
            </w:r>
          </w:p>
          <w:p w:rsidR="006E4D2A" w:rsidRPr="006E4D2A" w:rsidRDefault="006E4D2A" w:rsidP="006E4D2A">
            <w:pPr>
              <w:autoSpaceDE w:val="0"/>
              <w:autoSpaceDN w:val="0"/>
              <w:adjustRightInd w:val="0"/>
              <w:rPr>
                <w:rFonts w:cs="Arial-ItalicMS"/>
                <w:iCs/>
                <w:sz w:val="24"/>
                <w:szCs w:val="24"/>
              </w:rPr>
            </w:pPr>
            <w:r w:rsidRPr="006E4D2A">
              <w:rPr>
                <w:rFonts w:cs="Symbol"/>
                <w:sz w:val="24"/>
                <w:szCs w:val="24"/>
              </w:rPr>
              <w:t xml:space="preserve">• </w:t>
            </w:r>
            <w:r w:rsidRPr="006E4D2A">
              <w:rPr>
                <w:rFonts w:cs="Arial-ItalicMS"/>
                <w:iCs/>
                <w:sz w:val="24"/>
                <w:szCs w:val="24"/>
              </w:rPr>
              <w:t>Is there another way I could separate the rectangles? Turn and talk to a partner about</w:t>
            </w:r>
            <w:r>
              <w:rPr>
                <w:rFonts w:cs="Arial-ItalicMS"/>
                <w:iCs/>
                <w:sz w:val="24"/>
                <w:szCs w:val="24"/>
              </w:rPr>
              <w:t xml:space="preserve"> </w:t>
            </w:r>
            <w:r w:rsidRPr="006E4D2A">
              <w:rPr>
                <w:rFonts w:cs="Arial-ItalicMS"/>
                <w:iCs/>
                <w:sz w:val="24"/>
                <w:szCs w:val="24"/>
              </w:rPr>
              <w:t>a different way to separate the rectangles.</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MS"/>
                <w:sz w:val="24"/>
                <w:szCs w:val="24"/>
              </w:rPr>
              <w:t>Have volunteers or choose students to demonstrate two additional ways of separating</w:t>
            </w:r>
            <w:r>
              <w:rPr>
                <w:rFonts w:cs="ArialMS"/>
                <w:sz w:val="24"/>
                <w:szCs w:val="24"/>
              </w:rPr>
              <w:t xml:space="preserve"> </w:t>
            </w:r>
            <w:r w:rsidRPr="006E4D2A">
              <w:rPr>
                <w:rFonts w:cs="ArialMS"/>
                <w:sz w:val="24"/>
                <w:szCs w:val="24"/>
              </w:rPr>
              <w:t>the figure into rectangles and calculating the area.</w:t>
            </w:r>
          </w:p>
        </w:tc>
        <w:tc>
          <w:tcPr>
            <w:tcW w:w="1874" w:type="dxa"/>
          </w:tcPr>
          <w:p w:rsidR="00EF26C0" w:rsidRDefault="00E33BE7" w:rsidP="0086185A">
            <w:pPr>
              <w:rPr>
                <w:sz w:val="24"/>
                <w:szCs w:val="24"/>
              </w:rPr>
            </w:pPr>
            <w:r>
              <w:rPr>
                <w:sz w:val="24"/>
                <w:szCs w:val="24"/>
              </w:rPr>
              <w:lastRenderedPageBreak/>
              <w:t>Identifying Similarities and Differences</w:t>
            </w:r>
          </w:p>
          <w:p w:rsidR="00E33BE7" w:rsidRDefault="00E33BE7" w:rsidP="0086185A">
            <w:pPr>
              <w:rPr>
                <w:sz w:val="24"/>
                <w:szCs w:val="24"/>
              </w:rPr>
            </w:pPr>
          </w:p>
          <w:p w:rsidR="00E33BE7" w:rsidRDefault="00E33BE7" w:rsidP="0086185A">
            <w:pPr>
              <w:rPr>
                <w:sz w:val="24"/>
                <w:szCs w:val="24"/>
              </w:rPr>
            </w:pPr>
            <w:r>
              <w:rPr>
                <w:sz w:val="24"/>
                <w:szCs w:val="24"/>
              </w:rPr>
              <w:t>Providing Feedback</w:t>
            </w:r>
          </w:p>
          <w:p w:rsidR="00E33BE7" w:rsidRDefault="00E33BE7" w:rsidP="0086185A">
            <w:pPr>
              <w:rPr>
                <w:sz w:val="24"/>
                <w:szCs w:val="24"/>
              </w:rPr>
            </w:pPr>
          </w:p>
          <w:p w:rsidR="00E33BE7" w:rsidRDefault="00E33BE7" w:rsidP="0086185A">
            <w:pPr>
              <w:rPr>
                <w:sz w:val="24"/>
                <w:szCs w:val="24"/>
              </w:rPr>
            </w:pPr>
            <w:r>
              <w:rPr>
                <w:sz w:val="24"/>
                <w:szCs w:val="24"/>
              </w:rPr>
              <w:t>Nonlinguistic Representations</w:t>
            </w:r>
          </w:p>
          <w:p w:rsidR="00C87A0E" w:rsidRDefault="00C87A0E" w:rsidP="0086185A">
            <w:pPr>
              <w:rPr>
                <w:sz w:val="24"/>
                <w:szCs w:val="24"/>
              </w:rPr>
            </w:pPr>
          </w:p>
          <w:p w:rsidR="00C87A0E" w:rsidRDefault="00C87A0E" w:rsidP="0086185A">
            <w:pPr>
              <w:rPr>
                <w:sz w:val="24"/>
                <w:szCs w:val="24"/>
              </w:rPr>
            </w:pPr>
            <w:r>
              <w:rPr>
                <w:sz w:val="24"/>
                <w:szCs w:val="24"/>
              </w:rPr>
              <w:t xml:space="preserve">Cues, </w:t>
            </w:r>
            <w:r w:rsidRPr="00C87A0E">
              <w:rPr>
                <w:sz w:val="24"/>
                <w:szCs w:val="24"/>
                <w:u w:val="single"/>
              </w:rPr>
              <w:t>Questions</w:t>
            </w:r>
            <w:r>
              <w:rPr>
                <w:sz w:val="24"/>
                <w:szCs w:val="24"/>
              </w:rPr>
              <w:t>, and Advance Organizers</w:t>
            </w:r>
          </w:p>
          <w:p w:rsidR="00C87A0E" w:rsidRDefault="00C87A0E" w:rsidP="0086185A">
            <w:pPr>
              <w:rPr>
                <w:sz w:val="24"/>
                <w:szCs w:val="24"/>
              </w:rPr>
            </w:pPr>
          </w:p>
          <w:p w:rsidR="00C87A0E" w:rsidRDefault="00C87A0E" w:rsidP="0086185A">
            <w:pPr>
              <w:rPr>
                <w:sz w:val="24"/>
                <w:szCs w:val="24"/>
              </w:rPr>
            </w:pPr>
            <w:r>
              <w:rPr>
                <w:sz w:val="24"/>
                <w:szCs w:val="24"/>
              </w:rPr>
              <w:t>Identifying Similarities and Differences</w:t>
            </w:r>
          </w:p>
          <w:p w:rsidR="00C87A0E" w:rsidRDefault="00C87A0E" w:rsidP="0086185A">
            <w:pPr>
              <w:rPr>
                <w:sz w:val="24"/>
                <w:szCs w:val="24"/>
              </w:rPr>
            </w:pPr>
          </w:p>
          <w:p w:rsidR="00C87A0E" w:rsidRPr="004451E8" w:rsidRDefault="00C87A0E" w:rsidP="0086185A">
            <w:pPr>
              <w:rPr>
                <w:sz w:val="24"/>
                <w:szCs w:val="24"/>
              </w:rPr>
            </w:pPr>
            <w:r>
              <w:rPr>
                <w:sz w:val="24"/>
                <w:szCs w:val="24"/>
              </w:rPr>
              <w:t>Summarizing and Note-Taking</w:t>
            </w:r>
          </w:p>
        </w:tc>
      </w:tr>
      <w:tr w:rsidR="00FB16C5" w:rsidRPr="006E4D2A" w:rsidTr="004451E8">
        <w:trPr>
          <w:trHeight w:val="710"/>
        </w:trPr>
        <w:tc>
          <w:tcPr>
            <w:tcW w:w="1450" w:type="dxa"/>
          </w:tcPr>
          <w:p w:rsidR="00FB16C5" w:rsidRPr="008723C1" w:rsidRDefault="00FB16C5" w:rsidP="00FB16C5">
            <w:pPr>
              <w:jc w:val="center"/>
              <w:rPr>
                <w:sz w:val="144"/>
                <w:szCs w:val="144"/>
              </w:rPr>
            </w:pPr>
            <w:r w:rsidRPr="008723C1">
              <w:rPr>
                <w:sz w:val="144"/>
                <w:szCs w:val="144"/>
              </w:rPr>
              <w:lastRenderedPageBreak/>
              <w:t>A</w:t>
            </w:r>
          </w:p>
          <w:p w:rsidR="00FB16C5" w:rsidRPr="006E4D2A" w:rsidRDefault="00FB16C5" w:rsidP="00FB16C5">
            <w:pPr>
              <w:jc w:val="center"/>
              <w:rPr>
                <w:sz w:val="24"/>
                <w:szCs w:val="24"/>
              </w:rPr>
            </w:pPr>
            <w:r w:rsidRPr="006E4D2A">
              <w:rPr>
                <w:b/>
                <w:sz w:val="24"/>
                <w:szCs w:val="24"/>
              </w:rPr>
              <w:t>Application</w:t>
            </w:r>
          </w:p>
        </w:tc>
        <w:tc>
          <w:tcPr>
            <w:tcW w:w="7894" w:type="dxa"/>
          </w:tcPr>
          <w:p w:rsidR="006E4D2A" w:rsidRDefault="006E4D2A" w:rsidP="006E4D2A">
            <w:pPr>
              <w:autoSpaceDE w:val="0"/>
              <w:autoSpaceDN w:val="0"/>
              <w:adjustRightInd w:val="0"/>
              <w:rPr>
                <w:rFonts w:cs="Arial-ItalicMS"/>
                <w:iCs/>
                <w:sz w:val="24"/>
                <w:szCs w:val="24"/>
              </w:rPr>
            </w:pPr>
            <w:r w:rsidRPr="006E4D2A">
              <w:rPr>
                <w:rFonts w:cs="Arial-ItalicMS"/>
                <w:iCs/>
                <w:sz w:val="24"/>
                <w:szCs w:val="24"/>
              </w:rPr>
              <w:t>Here, students take turns solving the problems one step at a time in pairs. It is necessary for students to be reminded of appropriate pair behaviors and expectations before beginning the activity. The pairs can be assigned by the teacher or chosen by the students. Students will only complete problems 1-3 during this activity. Students may use calculators to solve the problems.</w:t>
            </w:r>
          </w:p>
          <w:p w:rsidR="008723C1" w:rsidRPr="006E4D2A" w:rsidRDefault="008723C1" w:rsidP="006E4D2A">
            <w:pPr>
              <w:autoSpaceDE w:val="0"/>
              <w:autoSpaceDN w:val="0"/>
              <w:adjustRightInd w:val="0"/>
              <w:rPr>
                <w:rFonts w:cs="Arial-ItalicMS"/>
                <w:iCs/>
                <w:sz w:val="24"/>
                <w:szCs w:val="24"/>
              </w:rPr>
            </w:pPr>
          </w:p>
          <w:p w:rsidR="006E4D2A" w:rsidRDefault="006E4D2A" w:rsidP="006E4D2A">
            <w:pPr>
              <w:autoSpaceDE w:val="0"/>
              <w:autoSpaceDN w:val="0"/>
              <w:adjustRightInd w:val="0"/>
              <w:rPr>
                <w:rFonts w:cs="ArialMS"/>
                <w:sz w:val="24"/>
                <w:szCs w:val="24"/>
              </w:rPr>
            </w:pPr>
            <w:r w:rsidRPr="006E4D2A">
              <w:rPr>
                <w:rFonts w:cs="ArialMS"/>
                <w:b/>
                <w:sz w:val="24"/>
                <w:szCs w:val="24"/>
              </w:rPr>
              <w:t>Distribute</w:t>
            </w:r>
            <w:r w:rsidRPr="006E4D2A">
              <w:rPr>
                <w:rFonts w:cs="ArialMS"/>
                <w:sz w:val="24"/>
                <w:szCs w:val="24"/>
              </w:rPr>
              <w:t xml:space="preserve"> </w:t>
            </w:r>
            <w:r w:rsidR="00C87A0E">
              <w:rPr>
                <w:rFonts w:cs="ArialMS"/>
                <w:sz w:val="24"/>
                <w:szCs w:val="24"/>
              </w:rPr>
              <w:t>“</w:t>
            </w:r>
            <w:r w:rsidRPr="006E4D2A">
              <w:rPr>
                <w:rFonts w:cs="ArialMS"/>
                <w:sz w:val="24"/>
                <w:szCs w:val="24"/>
              </w:rPr>
              <w:t>What is the Area?</w:t>
            </w:r>
            <w:r w:rsidR="00C87A0E">
              <w:rPr>
                <w:rFonts w:cs="ArialMS"/>
                <w:sz w:val="24"/>
                <w:szCs w:val="24"/>
              </w:rPr>
              <w:t>”</w:t>
            </w:r>
            <w:r w:rsidRPr="006E4D2A">
              <w:rPr>
                <w:rFonts w:cs="ArialMS"/>
                <w:sz w:val="24"/>
                <w:szCs w:val="24"/>
              </w:rPr>
              <w:t xml:space="preserve"> </w:t>
            </w:r>
            <w:r w:rsidR="00C87A0E">
              <w:rPr>
                <w:rFonts w:cs="ArialMS"/>
                <w:sz w:val="24"/>
                <w:szCs w:val="24"/>
              </w:rPr>
              <w:t>a</w:t>
            </w:r>
            <w:r w:rsidRPr="006E4D2A">
              <w:rPr>
                <w:rFonts w:cs="ArialMS"/>
                <w:sz w:val="24"/>
                <w:szCs w:val="24"/>
              </w:rPr>
              <w:t>ctivity sheet, one per pair.</w:t>
            </w:r>
          </w:p>
          <w:p w:rsidR="006E4D2A" w:rsidRPr="006E4D2A" w:rsidRDefault="006E4D2A" w:rsidP="006E4D2A">
            <w:pPr>
              <w:autoSpaceDE w:val="0"/>
              <w:autoSpaceDN w:val="0"/>
              <w:adjustRightInd w:val="0"/>
              <w:rPr>
                <w:rFonts w:cs="ArialMS"/>
                <w:sz w:val="24"/>
                <w:szCs w:val="24"/>
              </w:rPr>
            </w:pPr>
            <w:r w:rsidRPr="006E4D2A">
              <w:rPr>
                <w:rFonts w:cs="ArialMS"/>
                <w:sz w:val="24"/>
                <w:szCs w:val="24"/>
              </w:rPr>
              <w:t>Review and demonstrate the steps for each problem:</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MS"/>
                <w:sz w:val="24"/>
                <w:szCs w:val="24"/>
              </w:rPr>
              <w:t>Student A uses a colored pencil to draw one rectangle and find the area.</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MS"/>
                <w:sz w:val="24"/>
                <w:szCs w:val="24"/>
              </w:rPr>
              <w:t>Student B uses a different color to draw and find the area of the next rectangle.</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MS"/>
                <w:sz w:val="24"/>
                <w:szCs w:val="24"/>
              </w:rPr>
              <w:t>Student A repeats for the following rectangle.</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MS"/>
                <w:sz w:val="24"/>
                <w:szCs w:val="24"/>
              </w:rPr>
              <w:t>Student B repeats for the next rectangle, or finds the area for the figure.</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MS"/>
                <w:sz w:val="24"/>
                <w:szCs w:val="24"/>
              </w:rPr>
              <w:t>During the activity, the students pass the paper back and forth, with each student completing one step of the process until the problem is done.</w:t>
            </w:r>
          </w:p>
          <w:p w:rsid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MS"/>
                <w:sz w:val="24"/>
                <w:szCs w:val="24"/>
              </w:rPr>
              <w:t xml:space="preserve">Each student much </w:t>
            </w:r>
            <w:proofErr w:type="gramStart"/>
            <w:r w:rsidRPr="006E4D2A">
              <w:rPr>
                <w:rFonts w:cs="ArialMS"/>
                <w:sz w:val="24"/>
                <w:szCs w:val="24"/>
              </w:rPr>
              <w:t>check</w:t>
            </w:r>
            <w:proofErr w:type="gramEnd"/>
            <w:r w:rsidRPr="006E4D2A">
              <w:rPr>
                <w:rFonts w:cs="ArialMS"/>
                <w:sz w:val="24"/>
                <w:szCs w:val="24"/>
              </w:rPr>
              <w:t xml:space="preserve"> the previous step before proceeding.</w:t>
            </w:r>
          </w:p>
          <w:p w:rsidR="006E4D2A" w:rsidRPr="006E4D2A" w:rsidRDefault="006E4D2A" w:rsidP="006E4D2A">
            <w:pPr>
              <w:autoSpaceDE w:val="0"/>
              <w:autoSpaceDN w:val="0"/>
              <w:adjustRightInd w:val="0"/>
              <w:rPr>
                <w:rFonts w:cs="ArialMS"/>
                <w:sz w:val="24"/>
                <w:szCs w:val="24"/>
              </w:rPr>
            </w:pPr>
          </w:p>
          <w:p w:rsidR="00CF063F" w:rsidRPr="006E4D2A" w:rsidRDefault="006E4D2A" w:rsidP="006E4D2A">
            <w:pPr>
              <w:autoSpaceDE w:val="0"/>
              <w:autoSpaceDN w:val="0"/>
              <w:adjustRightInd w:val="0"/>
              <w:rPr>
                <w:rFonts w:cs="ArialMS"/>
                <w:sz w:val="24"/>
                <w:szCs w:val="24"/>
              </w:rPr>
            </w:pPr>
            <w:r w:rsidRPr="006E4D2A">
              <w:rPr>
                <w:rFonts w:cs="ArialMS"/>
                <w:sz w:val="24"/>
                <w:szCs w:val="24"/>
              </w:rPr>
              <w:t>Allow students to work through the activity. Provide questions to help them but do not over teach or give answers during this phase.</w:t>
            </w:r>
          </w:p>
          <w:p w:rsidR="006E4D2A" w:rsidRPr="006E4D2A" w:rsidRDefault="006E4D2A" w:rsidP="006E4D2A">
            <w:pPr>
              <w:autoSpaceDE w:val="0"/>
              <w:autoSpaceDN w:val="0"/>
              <w:adjustRightInd w:val="0"/>
              <w:rPr>
                <w:rFonts w:cs="ArialMS"/>
                <w:sz w:val="24"/>
                <w:szCs w:val="24"/>
              </w:rPr>
            </w:pPr>
          </w:p>
          <w:p w:rsidR="006E4D2A" w:rsidRPr="006E4D2A" w:rsidRDefault="006E4D2A" w:rsidP="006E4D2A">
            <w:pPr>
              <w:autoSpaceDE w:val="0"/>
              <w:autoSpaceDN w:val="0"/>
              <w:adjustRightInd w:val="0"/>
              <w:rPr>
                <w:rFonts w:cs="ArialMS"/>
                <w:sz w:val="24"/>
                <w:szCs w:val="24"/>
              </w:rPr>
            </w:pPr>
            <w:r w:rsidRPr="006E4D2A">
              <w:rPr>
                <w:rFonts w:cs="ArialMS"/>
                <w:sz w:val="24"/>
                <w:szCs w:val="24"/>
              </w:rPr>
              <w:t>Choose a student to display their work and explain their solution to problem 1 Follow up by asking:</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ItalicMS"/>
                <w:iCs/>
                <w:sz w:val="24"/>
                <w:szCs w:val="24"/>
              </w:rPr>
              <w:t xml:space="preserve">Who solved the problem by making </w:t>
            </w:r>
            <w:r w:rsidRPr="006E4D2A">
              <w:rPr>
                <w:rFonts w:cs="Arial-BoldItalicMS"/>
                <w:b/>
                <w:bCs/>
                <w:iCs/>
                <w:sz w:val="24"/>
                <w:szCs w:val="24"/>
              </w:rPr>
              <w:t xml:space="preserve">different </w:t>
            </w:r>
            <w:r w:rsidRPr="006E4D2A">
              <w:rPr>
                <w:rFonts w:cs="Arial-ItalicMS"/>
                <w:iCs/>
                <w:sz w:val="24"/>
                <w:szCs w:val="24"/>
              </w:rPr>
              <w:t xml:space="preserve">rectangles? </w:t>
            </w:r>
            <w:r w:rsidRPr="006E4D2A">
              <w:rPr>
                <w:rFonts w:cs="ArialMS"/>
                <w:sz w:val="24"/>
                <w:szCs w:val="24"/>
              </w:rPr>
              <w:t>Allow volunteers or choose students to share their solutions on the document projector.</w:t>
            </w:r>
          </w:p>
          <w:p w:rsidR="006E4D2A" w:rsidRPr="006E4D2A" w:rsidRDefault="006E4D2A" w:rsidP="006E4D2A">
            <w:pPr>
              <w:autoSpaceDE w:val="0"/>
              <w:autoSpaceDN w:val="0"/>
              <w:adjustRightInd w:val="0"/>
              <w:rPr>
                <w:rFonts w:cs="ArialMS"/>
                <w:sz w:val="24"/>
                <w:szCs w:val="24"/>
              </w:rPr>
            </w:pPr>
            <w:r w:rsidRPr="006E4D2A">
              <w:rPr>
                <w:rFonts w:cs="Symbol"/>
                <w:sz w:val="24"/>
                <w:szCs w:val="24"/>
              </w:rPr>
              <w:t xml:space="preserve">• </w:t>
            </w:r>
            <w:r w:rsidRPr="006E4D2A">
              <w:rPr>
                <w:rFonts w:cs="Arial-ItalicMS"/>
                <w:iCs/>
                <w:sz w:val="24"/>
                <w:szCs w:val="24"/>
              </w:rPr>
              <w:t xml:space="preserve">How did you find the dimensions of this rectangle? </w:t>
            </w:r>
            <w:r w:rsidRPr="006E4D2A">
              <w:rPr>
                <w:rFonts w:cs="ArialMS"/>
                <w:sz w:val="24"/>
                <w:szCs w:val="24"/>
              </w:rPr>
              <w:t>Choose a rectangle which may have required students to use a partial side measurement.</w:t>
            </w:r>
          </w:p>
          <w:p w:rsidR="006E4D2A" w:rsidRPr="006E4D2A" w:rsidRDefault="006E4D2A" w:rsidP="006E4D2A">
            <w:pPr>
              <w:autoSpaceDE w:val="0"/>
              <w:autoSpaceDN w:val="0"/>
              <w:adjustRightInd w:val="0"/>
              <w:rPr>
                <w:rFonts w:cs="Arial-ItalicMS"/>
                <w:iCs/>
                <w:sz w:val="24"/>
                <w:szCs w:val="24"/>
              </w:rPr>
            </w:pPr>
            <w:r w:rsidRPr="006E4D2A">
              <w:rPr>
                <w:rFonts w:cs="Symbol"/>
                <w:sz w:val="24"/>
                <w:szCs w:val="24"/>
              </w:rPr>
              <w:lastRenderedPageBreak/>
              <w:t xml:space="preserve">• </w:t>
            </w:r>
            <w:r w:rsidRPr="006E4D2A">
              <w:rPr>
                <w:rFonts w:cs="Arial-ItalicMS"/>
                <w:iCs/>
                <w:sz w:val="24"/>
                <w:szCs w:val="24"/>
              </w:rPr>
              <w:t>How do you know your answer is correct?</w:t>
            </w:r>
          </w:p>
          <w:p w:rsidR="006E4D2A" w:rsidRPr="006E4D2A" w:rsidRDefault="006E4D2A" w:rsidP="006E4D2A">
            <w:pPr>
              <w:autoSpaceDE w:val="0"/>
              <w:autoSpaceDN w:val="0"/>
              <w:adjustRightInd w:val="0"/>
              <w:rPr>
                <w:rFonts w:cs="Arial-ItalicMS"/>
                <w:iCs/>
                <w:sz w:val="24"/>
                <w:szCs w:val="24"/>
              </w:rPr>
            </w:pPr>
            <w:r w:rsidRPr="006E4D2A">
              <w:rPr>
                <w:rFonts w:cs="Symbol"/>
                <w:sz w:val="24"/>
                <w:szCs w:val="24"/>
              </w:rPr>
              <w:t xml:space="preserve">• </w:t>
            </w:r>
            <w:r w:rsidRPr="006E4D2A">
              <w:rPr>
                <w:rFonts w:cs="Arial-ItalicMS"/>
                <w:iCs/>
                <w:sz w:val="24"/>
                <w:szCs w:val="24"/>
              </w:rPr>
              <w:t>Is there another way to break apart the figure?</w:t>
            </w:r>
          </w:p>
          <w:p w:rsidR="006E4D2A" w:rsidRPr="006E4D2A" w:rsidRDefault="006E4D2A" w:rsidP="006E4D2A">
            <w:pPr>
              <w:autoSpaceDE w:val="0"/>
              <w:autoSpaceDN w:val="0"/>
              <w:adjustRightInd w:val="0"/>
              <w:rPr>
                <w:rFonts w:cs="ArialMS"/>
                <w:sz w:val="24"/>
                <w:szCs w:val="24"/>
              </w:rPr>
            </w:pPr>
            <w:r w:rsidRPr="006E4D2A">
              <w:rPr>
                <w:rFonts w:cs="ArialMS"/>
                <w:sz w:val="24"/>
                <w:szCs w:val="24"/>
              </w:rPr>
              <w:t>Repeat for Problems 2 and 3. If any further misunderstandings or difficulties were observed while students were working, address them here.</w:t>
            </w:r>
          </w:p>
          <w:p w:rsidR="006E4D2A" w:rsidRPr="006E4D2A" w:rsidRDefault="006E4D2A" w:rsidP="006E4D2A">
            <w:pPr>
              <w:autoSpaceDE w:val="0"/>
              <w:autoSpaceDN w:val="0"/>
              <w:adjustRightInd w:val="0"/>
              <w:rPr>
                <w:rFonts w:cs="ArialMS"/>
                <w:sz w:val="24"/>
                <w:szCs w:val="24"/>
              </w:rPr>
            </w:pPr>
          </w:p>
          <w:p w:rsidR="006E4D2A" w:rsidRPr="006E4D2A" w:rsidRDefault="006E4D2A" w:rsidP="006E4D2A">
            <w:pPr>
              <w:autoSpaceDE w:val="0"/>
              <w:autoSpaceDN w:val="0"/>
              <w:adjustRightInd w:val="0"/>
              <w:rPr>
                <w:rFonts w:cs="Arial-ItalicMS"/>
                <w:iCs/>
                <w:color w:val="000000"/>
                <w:sz w:val="24"/>
                <w:szCs w:val="24"/>
              </w:rPr>
            </w:pPr>
            <w:r w:rsidRPr="006E4D2A">
              <w:rPr>
                <w:rFonts w:cs="Arial-ItalicMS"/>
                <w:iCs/>
                <w:color w:val="000000"/>
                <w:sz w:val="24"/>
                <w:szCs w:val="24"/>
              </w:rPr>
              <w:t>If necessary, the lesson may be continued the next day. The computer activity aligns with problems 4 and 5 on the Area Answers sheet. Students may notice that some of the words are spelled differently than they are accustomed. It may be necessary to point out to students that this difference is simply due to European spelling rules.</w:t>
            </w:r>
          </w:p>
          <w:p w:rsidR="006E4D2A" w:rsidRPr="006E4D2A" w:rsidRDefault="006E4D2A" w:rsidP="006E4D2A">
            <w:pPr>
              <w:autoSpaceDE w:val="0"/>
              <w:autoSpaceDN w:val="0"/>
              <w:adjustRightInd w:val="0"/>
              <w:rPr>
                <w:rFonts w:cs="ArialMS"/>
                <w:color w:val="0000FF"/>
                <w:sz w:val="24"/>
                <w:szCs w:val="24"/>
              </w:rPr>
            </w:pPr>
            <w:r w:rsidRPr="006E4D2A">
              <w:rPr>
                <w:rFonts w:cs="ArialMS"/>
                <w:b/>
                <w:color w:val="000000"/>
                <w:sz w:val="24"/>
                <w:szCs w:val="24"/>
              </w:rPr>
              <w:t xml:space="preserve">Display </w:t>
            </w:r>
            <w:r w:rsidRPr="006E4D2A">
              <w:rPr>
                <w:rFonts w:cs="ArialMS"/>
                <w:color w:val="0000FF"/>
                <w:sz w:val="24"/>
                <w:szCs w:val="24"/>
              </w:rPr>
              <w:t>http://www.bgfl.org/bgfl/custom/resources_ftp/client_ftp/ks2/maths/</w:t>
            </w:r>
          </w:p>
          <w:p w:rsidR="006E4D2A" w:rsidRDefault="006E4D2A" w:rsidP="006E4D2A">
            <w:pPr>
              <w:autoSpaceDE w:val="0"/>
              <w:autoSpaceDN w:val="0"/>
              <w:adjustRightInd w:val="0"/>
              <w:rPr>
                <w:rFonts w:cs="ArialMS"/>
                <w:color w:val="0000FF"/>
                <w:sz w:val="24"/>
                <w:szCs w:val="24"/>
              </w:rPr>
            </w:pPr>
            <w:r w:rsidRPr="006E4D2A">
              <w:rPr>
                <w:rFonts w:cs="ArialMS"/>
                <w:color w:val="0000FF"/>
                <w:sz w:val="24"/>
                <w:szCs w:val="24"/>
              </w:rPr>
              <w:t>perimeter_and_area/index.html</w:t>
            </w:r>
            <w:r w:rsidR="00B31EA1">
              <w:rPr>
                <w:rFonts w:cs="ArialMS"/>
                <w:color w:val="0000FF"/>
                <w:sz w:val="24"/>
                <w:szCs w:val="24"/>
              </w:rPr>
              <w:t xml:space="preserve"> </w:t>
            </w:r>
          </w:p>
          <w:p w:rsidR="008723C1" w:rsidRDefault="008723C1" w:rsidP="006E4D2A">
            <w:pPr>
              <w:autoSpaceDE w:val="0"/>
              <w:autoSpaceDN w:val="0"/>
              <w:adjustRightInd w:val="0"/>
              <w:rPr>
                <w:rFonts w:cs="ArialMS"/>
                <w:color w:val="0000FF"/>
                <w:sz w:val="24"/>
                <w:szCs w:val="24"/>
              </w:rPr>
            </w:pPr>
          </w:p>
          <w:p w:rsidR="006E4D2A" w:rsidRPr="006E4D2A" w:rsidRDefault="006E4D2A" w:rsidP="006E4D2A">
            <w:pPr>
              <w:autoSpaceDE w:val="0"/>
              <w:autoSpaceDN w:val="0"/>
              <w:adjustRightInd w:val="0"/>
              <w:rPr>
                <w:rFonts w:cs="ArialMS"/>
                <w:color w:val="000000"/>
                <w:sz w:val="24"/>
                <w:szCs w:val="24"/>
              </w:rPr>
            </w:pPr>
            <w:r w:rsidRPr="006E4D2A">
              <w:rPr>
                <w:rFonts w:cs="ArialMS"/>
                <w:color w:val="000000"/>
                <w:sz w:val="24"/>
                <w:szCs w:val="24"/>
              </w:rPr>
              <w:t>Choose the Area example. Beginning with Level 1, work through each of the levels with the class.</w:t>
            </w:r>
            <w:r w:rsidR="00C87A0E">
              <w:rPr>
                <w:rFonts w:cs="ArialMS"/>
                <w:color w:val="000000"/>
                <w:sz w:val="24"/>
                <w:szCs w:val="24"/>
              </w:rPr>
              <w:t xml:space="preserve">  Have them record their answers in their interactive notebooks.</w:t>
            </w:r>
          </w:p>
          <w:p w:rsidR="00C87A0E" w:rsidRDefault="00C87A0E" w:rsidP="006E4D2A">
            <w:pPr>
              <w:autoSpaceDE w:val="0"/>
              <w:autoSpaceDN w:val="0"/>
              <w:adjustRightInd w:val="0"/>
              <w:rPr>
                <w:rFonts w:cs="Arial-ItalicMS"/>
                <w:b/>
                <w:iCs/>
                <w:color w:val="000000"/>
                <w:sz w:val="24"/>
                <w:szCs w:val="24"/>
              </w:rPr>
            </w:pPr>
          </w:p>
          <w:p w:rsidR="006E4D2A" w:rsidRPr="006E4D2A" w:rsidRDefault="006E4D2A" w:rsidP="006E4D2A">
            <w:pPr>
              <w:autoSpaceDE w:val="0"/>
              <w:autoSpaceDN w:val="0"/>
              <w:adjustRightInd w:val="0"/>
              <w:rPr>
                <w:rFonts w:cs="Arial-ItalicMS"/>
                <w:iCs/>
                <w:color w:val="000000"/>
                <w:sz w:val="24"/>
                <w:szCs w:val="24"/>
              </w:rPr>
            </w:pPr>
            <w:r w:rsidRPr="006E4D2A">
              <w:rPr>
                <w:rFonts w:cs="Arial-ItalicMS"/>
                <w:b/>
                <w:iCs/>
                <w:color w:val="000000"/>
                <w:sz w:val="24"/>
                <w:szCs w:val="24"/>
              </w:rPr>
              <w:t>Problems 4 and 5</w:t>
            </w:r>
            <w:r w:rsidRPr="006E4D2A">
              <w:rPr>
                <w:rFonts w:cs="Arial-ItalicMS"/>
                <w:iCs/>
                <w:color w:val="000000"/>
                <w:sz w:val="24"/>
                <w:szCs w:val="24"/>
              </w:rPr>
              <w:t xml:space="preserve"> on the Area Answers sheet provide a further challenge to students by removing some of the length measurements. The students must determine the missing measurements using the given measures. Students may work with the same partners or choose different partners for this activity.</w:t>
            </w:r>
          </w:p>
          <w:p w:rsidR="006E4D2A" w:rsidRPr="006E4D2A" w:rsidRDefault="006E4D2A" w:rsidP="006E4D2A">
            <w:pPr>
              <w:autoSpaceDE w:val="0"/>
              <w:autoSpaceDN w:val="0"/>
              <w:adjustRightInd w:val="0"/>
              <w:rPr>
                <w:rFonts w:cs="ArialMS"/>
                <w:color w:val="000000"/>
                <w:sz w:val="24"/>
                <w:szCs w:val="24"/>
              </w:rPr>
            </w:pPr>
            <w:r w:rsidRPr="006E4D2A">
              <w:rPr>
                <w:rFonts w:cs="ArialMS"/>
                <w:color w:val="000000"/>
                <w:sz w:val="24"/>
                <w:szCs w:val="24"/>
              </w:rPr>
              <w:t>Begin the activity by giving students directions:</w:t>
            </w:r>
          </w:p>
          <w:p w:rsidR="006E4D2A" w:rsidRPr="006E4D2A" w:rsidRDefault="006E4D2A" w:rsidP="006E4D2A">
            <w:pPr>
              <w:autoSpaceDE w:val="0"/>
              <w:autoSpaceDN w:val="0"/>
              <w:adjustRightInd w:val="0"/>
              <w:rPr>
                <w:rFonts w:cs="Arial-ItalicMS"/>
                <w:iCs/>
                <w:color w:val="000000"/>
                <w:sz w:val="24"/>
                <w:szCs w:val="24"/>
              </w:rPr>
            </w:pPr>
            <w:r w:rsidRPr="006E4D2A">
              <w:rPr>
                <w:rFonts w:cs="Arial-ItalicMS"/>
                <w:b/>
                <w:iCs/>
                <w:color w:val="000000"/>
                <w:sz w:val="24"/>
                <w:szCs w:val="24"/>
              </w:rPr>
              <w:t>For problems 4 and 5</w:t>
            </w:r>
            <w:r w:rsidRPr="006E4D2A">
              <w:rPr>
                <w:rFonts w:cs="Arial-ItalicMS"/>
                <w:iCs/>
                <w:color w:val="000000"/>
                <w:sz w:val="24"/>
                <w:szCs w:val="24"/>
              </w:rPr>
              <w:t>, you will work together to find the areas of the figures. Please notice, though, that some side length measurements are missing. Work with your partner to find the lengths of the sides and the area of the figure.</w:t>
            </w:r>
          </w:p>
          <w:p w:rsidR="006E4D2A" w:rsidRPr="006E4D2A" w:rsidRDefault="006E4D2A" w:rsidP="006E4D2A">
            <w:pPr>
              <w:autoSpaceDE w:val="0"/>
              <w:autoSpaceDN w:val="0"/>
              <w:adjustRightInd w:val="0"/>
              <w:rPr>
                <w:rFonts w:cs="ArialMS"/>
                <w:sz w:val="24"/>
                <w:szCs w:val="24"/>
              </w:rPr>
            </w:pPr>
            <w:r w:rsidRPr="006E4D2A">
              <w:rPr>
                <w:rFonts w:cs="ArialMS"/>
                <w:color w:val="000000"/>
                <w:sz w:val="24"/>
                <w:szCs w:val="24"/>
              </w:rPr>
              <w:t>As students work, continue to support their exploration by asking questions about how they are finding the dimensions and areas of figures.</w:t>
            </w:r>
          </w:p>
        </w:tc>
        <w:tc>
          <w:tcPr>
            <w:tcW w:w="1874" w:type="dxa"/>
          </w:tcPr>
          <w:p w:rsidR="00EF26C0" w:rsidRDefault="00C87A0E" w:rsidP="00FB16C5">
            <w:pPr>
              <w:rPr>
                <w:sz w:val="24"/>
                <w:szCs w:val="24"/>
              </w:rPr>
            </w:pPr>
            <w:r>
              <w:rPr>
                <w:sz w:val="24"/>
                <w:szCs w:val="24"/>
              </w:rPr>
              <w:lastRenderedPageBreak/>
              <w:t>Cooperative Learning</w:t>
            </w:r>
          </w:p>
          <w:p w:rsidR="00C87A0E" w:rsidRDefault="00C87A0E" w:rsidP="00FB16C5">
            <w:pPr>
              <w:rPr>
                <w:sz w:val="24"/>
                <w:szCs w:val="24"/>
              </w:rPr>
            </w:pPr>
          </w:p>
          <w:p w:rsidR="00C87A0E" w:rsidRDefault="00C87A0E" w:rsidP="00FB16C5">
            <w:pPr>
              <w:rPr>
                <w:sz w:val="24"/>
                <w:szCs w:val="24"/>
                <w:u w:val="single"/>
              </w:rPr>
            </w:pPr>
            <w:r>
              <w:rPr>
                <w:sz w:val="24"/>
                <w:szCs w:val="24"/>
              </w:rPr>
              <w:t xml:space="preserve">Homework and </w:t>
            </w:r>
            <w:r w:rsidRPr="00C87A0E">
              <w:rPr>
                <w:sz w:val="24"/>
                <w:szCs w:val="24"/>
                <w:u w:val="single"/>
              </w:rPr>
              <w:t>Practice</w:t>
            </w:r>
          </w:p>
          <w:p w:rsidR="00C87A0E" w:rsidRDefault="00C87A0E" w:rsidP="00FB16C5">
            <w:pPr>
              <w:rPr>
                <w:sz w:val="24"/>
                <w:szCs w:val="24"/>
                <w:u w:val="single"/>
              </w:rPr>
            </w:pPr>
          </w:p>
          <w:p w:rsidR="00C87A0E" w:rsidRPr="00C87A0E" w:rsidRDefault="00C87A0E" w:rsidP="00FB16C5">
            <w:pPr>
              <w:rPr>
                <w:sz w:val="24"/>
                <w:szCs w:val="24"/>
              </w:rPr>
            </w:pPr>
            <w:r>
              <w:rPr>
                <w:sz w:val="24"/>
                <w:szCs w:val="24"/>
              </w:rPr>
              <w:t>Providing Feedback</w:t>
            </w:r>
          </w:p>
        </w:tc>
      </w:tr>
      <w:tr w:rsidR="00F95439" w:rsidRPr="006E4D2A" w:rsidTr="004451E8">
        <w:trPr>
          <w:trHeight w:val="1774"/>
        </w:trPr>
        <w:tc>
          <w:tcPr>
            <w:tcW w:w="1450" w:type="dxa"/>
          </w:tcPr>
          <w:p w:rsidR="00F95439" w:rsidRPr="008723C1" w:rsidRDefault="00F95439" w:rsidP="00892310">
            <w:pPr>
              <w:jc w:val="center"/>
              <w:rPr>
                <w:sz w:val="144"/>
                <w:szCs w:val="144"/>
              </w:rPr>
            </w:pPr>
            <w:r w:rsidRPr="008723C1">
              <w:rPr>
                <w:sz w:val="144"/>
                <w:szCs w:val="144"/>
              </w:rPr>
              <w:lastRenderedPageBreak/>
              <w:t>G</w:t>
            </w:r>
          </w:p>
          <w:p w:rsidR="00F95439" w:rsidRPr="006E4D2A" w:rsidRDefault="00F95439" w:rsidP="00892310">
            <w:pPr>
              <w:jc w:val="center"/>
              <w:rPr>
                <w:sz w:val="24"/>
                <w:szCs w:val="24"/>
              </w:rPr>
            </w:pPr>
            <w:r w:rsidRPr="006E4D2A">
              <w:rPr>
                <w:b/>
                <w:sz w:val="24"/>
                <w:szCs w:val="24"/>
              </w:rPr>
              <w:t>Revisit the Goal</w:t>
            </w:r>
          </w:p>
        </w:tc>
        <w:tc>
          <w:tcPr>
            <w:tcW w:w="7894" w:type="dxa"/>
          </w:tcPr>
          <w:p w:rsidR="008723C1" w:rsidRDefault="008723C1" w:rsidP="006654C2">
            <w:pPr>
              <w:rPr>
                <w:sz w:val="24"/>
                <w:szCs w:val="24"/>
                <w:u w:val="single"/>
              </w:rPr>
            </w:pPr>
            <w:r w:rsidRPr="006E4D2A">
              <w:rPr>
                <w:sz w:val="24"/>
                <w:szCs w:val="24"/>
              </w:rPr>
              <w:t>Have students write a statement of learning in their interactive notebooks/journals using words and pictures.  Have students share their entry with other students.</w:t>
            </w:r>
          </w:p>
          <w:p w:rsidR="008723C1" w:rsidRDefault="008723C1" w:rsidP="006654C2">
            <w:pPr>
              <w:rPr>
                <w:sz w:val="24"/>
                <w:szCs w:val="24"/>
                <w:u w:val="single"/>
              </w:rPr>
            </w:pPr>
          </w:p>
          <w:p w:rsidR="00F95439" w:rsidRPr="006E4D2A" w:rsidRDefault="00F95439" w:rsidP="006654C2">
            <w:pPr>
              <w:rPr>
                <w:sz w:val="24"/>
                <w:szCs w:val="24"/>
                <w:u w:val="single"/>
              </w:rPr>
            </w:pPr>
            <w:r w:rsidRPr="006E4D2A">
              <w:rPr>
                <w:sz w:val="24"/>
                <w:szCs w:val="24"/>
                <w:u w:val="single"/>
              </w:rPr>
              <w:t>State and Rate</w:t>
            </w:r>
          </w:p>
          <w:p w:rsidR="006E4D2A" w:rsidRPr="006E4D2A" w:rsidRDefault="00F95439" w:rsidP="00080717">
            <w:pPr>
              <w:rPr>
                <w:sz w:val="24"/>
                <w:szCs w:val="24"/>
              </w:rPr>
            </w:pPr>
            <w:r w:rsidRPr="006E4D2A">
              <w:rPr>
                <w:sz w:val="24"/>
                <w:szCs w:val="24"/>
              </w:rPr>
              <w:t xml:space="preserve">Objective:  </w:t>
            </w:r>
            <w:r w:rsidR="006E4D2A" w:rsidRPr="006E4D2A">
              <w:rPr>
                <w:sz w:val="24"/>
                <w:szCs w:val="24"/>
              </w:rPr>
              <w:t xml:space="preserve">“I can find and communicate the area of a large rectilinear figure by decomposing the figure into smaller rectangles.” </w:t>
            </w:r>
          </w:p>
          <w:p w:rsidR="006E4D2A" w:rsidRPr="006E4D2A" w:rsidRDefault="006E4D2A" w:rsidP="00080717">
            <w:pPr>
              <w:rPr>
                <w:sz w:val="24"/>
                <w:szCs w:val="24"/>
              </w:rPr>
            </w:pPr>
          </w:p>
          <w:p w:rsidR="00F95439" w:rsidRPr="006E4D2A" w:rsidRDefault="00F95439" w:rsidP="00080717">
            <w:pPr>
              <w:rPr>
                <w:sz w:val="24"/>
                <w:szCs w:val="24"/>
              </w:rPr>
            </w:pPr>
            <w:r w:rsidRPr="006E4D2A">
              <w:rPr>
                <w:sz w:val="24"/>
                <w:szCs w:val="24"/>
              </w:rPr>
              <w:t xml:space="preserve">Students rate themselves to the goal (1, 2, 3, </w:t>
            </w:r>
            <w:proofErr w:type="gramStart"/>
            <w:r w:rsidRPr="006E4D2A">
              <w:rPr>
                <w:sz w:val="24"/>
                <w:szCs w:val="24"/>
              </w:rPr>
              <w:t>4</w:t>
            </w:r>
            <w:proofErr w:type="gramEnd"/>
            <w:r w:rsidRPr="006E4D2A">
              <w:rPr>
                <w:sz w:val="24"/>
                <w:szCs w:val="24"/>
              </w:rPr>
              <w:t>).</w:t>
            </w:r>
          </w:p>
        </w:tc>
        <w:tc>
          <w:tcPr>
            <w:tcW w:w="1874" w:type="dxa"/>
          </w:tcPr>
          <w:p w:rsidR="00F95439" w:rsidRPr="006E4D2A" w:rsidRDefault="00F95439" w:rsidP="006654C2">
            <w:pPr>
              <w:rPr>
                <w:sz w:val="24"/>
                <w:szCs w:val="24"/>
              </w:rPr>
            </w:pPr>
            <w:r w:rsidRPr="006E4D2A">
              <w:rPr>
                <w:sz w:val="24"/>
                <w:szCs w:val="24"/>
              </w:rPr>
              <w:t>Setting Objectives and Providing Feedback</w:t>
            </w:r>
          </w:p>
          <w:p w:rsidR="00F95439" w:rsidRPr="006E4D2A" w:rsidRDefault="00F95439" w:rsidP="006654C2">
            <w:pPr>
              <w:rPr>
                <w:sz w:val="24"/>
                <w:szCs w:val="24"/>
              </w:rPr>
            </w:pPr>
          </w:p>
          <w:p w:rsidR="00F95439" w:rsidRPr="006E4D2A" w:rsidRDefault="00F95439" w:rsidP="006654C2">
            <w:pPr>
              <w:rPr>
                <w:sz w:val="24"/>
                <w:szCs w:val="24"/>
              </w:rPr>
            </w:pPr>
            <w:r w:rsidRPr="006E4D2A">
              <w:rPr>
                <w:sz w:val="24"/>
                <w:szCs w:val="24"/>
              </w:rPr>
              <w:t>Summarizing and Note-Taking</w:t>
            </w:r>
          </w:p>
        </w:tc>
      </w:tr>
    </w:tbl>
    <w:p w:rsidR="0086185A" w:rsidRPr="006E4D2A" w:rsidRDefault="0086185A" w:rsidP="009D30F6">
      <w:pPr>
        <w:autoSpaceDE w:val="0"/>
        <w:autoSpaceDN w:val="0"/>
        <w:adjustRightInd w:val="0"/>
        <w:rPr>
          <w:rFonts w:cs="ArialMS"/>
          <w:b/>
          <w:sz w:val="24"/>
          <w:szCs w:val="24"/>
        </w:rPr>
      </w:pPr>
    </w:p>
    <w:p w:rsidR="00E33BE7" w:rsidRPr="00C87A0E" w:rsidRDefault="00E33BE7" w:rsidP="00FC69DB">
      <w:pPr>
        <w:autoSpaceDE w:val="0"/>
        <w:autoSpaceDN w:val="0"/>
        <w:adjustRightInd w:val="0"/>
        <w:rPr>
          <w:rFonts w:cs="ArialMS"/>
          <w:b/>
          <w:sz w:val="24"/>
          <w:szCs w:val="24"/>
          <w:u w:val="single"/>
        </w:rPr>
      </w:pPr>
      <w:r w:rsidRPr="00C87A0E">
        <w:rPr>
          <w:rFonts w:cs="ArialMS"/>
          <w:b/>
          <w:sz w:val="24"/>
          <w:szCs w:val="24"/>
          <w:u w:val="single"/>
        </w:rPr>
        <w:t>Evaluation:</w:t>
      </w:r>
    </w:p>
    <w:p w:rsidR="00CF063F" w:rsidRPr="006E4D2A" w:rsidRDefault="00E33BE7" w:rsidP="00FC69DB">
      <w:pPr>
        <w:autoSpaceDE w:val="0"/>
        <w:autoSpaceDN w:val="0"/>
        <w:adjustRightInd w:val="0"/>
        <w:rPr>
          <w:rFonts w:cs="ArialMS"/>
          <w:sz w:val="24"/>
          <w:szCs w:val="24"/>
        </w:rPr>
      </w:pPr>
      <w:r w:rsidRPr="006E4D2A">
        <w:rPr>
          <w:rFonts w:cs="ArialMS"/>
          <w:b/>
          <w:sz w:val="24"/>
          <w:szCs w:val="24"/>
        </w:rPr>
        <w:t>Formative</w:t>
      </w:r>
      <w:r w:rsidRPr="006E4D2A">
        <w:rPr>
          <w:rFonts w:cs="ArialMS"/>
          <w:sz w:val="24"/>
          <w:szCs w:val="24"/>
        </w:rPr>
        <w:t xml:space="preserve">- </w:t>
      </w:r>
      <w:r w:rsidR="006E4D2A" w:rsidRPr="006E4D2A">
        <w:rPr>
          <w:rFonts w:cs="ArialMS"/>
          <w:sz w:val="24"/>
          <w:szCs w:val="24"/>
        </w:rPr>
        <w:t>As students work, pose questions and observe them to check for their understanding.</w:t>
      </w:r>
    </w:p>
    <w:p w:rsidR="00CF063F" w:rsidRDefault="00E33BE7" w:rsidP="00FC69DB">
      <w:pPr>
        <w:autoSpaceDE w:val="0"/>
        <w:autoSpaceDN w:val="0"/>
        <w:adjustRightInd w:val="0"/>
        <w:rPr>
          <w:rFonts w:cs="ArialMS"/>
          <w:sz w:val="24"/>
          <w:szCs w:val="24"/>
        </w:rPr>
      </w:pPr>
      <w:r w:rsidRPr="006E4D2A">
        <w:rPr>
          <w:rFonts w:cs="ArialMS"/>
          <w:b/>
          <w:sz w:val="24"/>
          <w:szCs w:val="24"/>
        </w:rPr>
        <w:t>Summative</w:t>
      </w:r>
      <w:r w:rsidR="00B31EA1">
        <w:rPr>
          <w:rFonts w:cs="ArialMS"/>
          <w:b/>
          <w:sz w:val="24"/>
          <w:szCs w:val="24"/>
        </w:rPr>
        <w:t>-</w:t>
      </w:r>
      <w:r w:rsidR="00B31EA1" w:rsidRPr="006E4D2A">
        <w:rPr>
          <w:rFonts w:cs="ArialMS"/>
          <w:b/>
          <w:sz w:val="24"/>
          <w:szCs w:val="24"/>
        </w:rPr>
        <w:t xml:space="preserve"> </w:t>
      </w:r>
      <w:r w:rsidR="00B31EA1" w:rsidRPr="00B31EA1">
        <w:rPr>
          <w:rFonts w:cs="ArialMS"/>
          <w:sz w:val="24"/>
          <w:szCs w:val="24"/>
        </w:rPr>
        <w:t>Students’</w:t>
      </w:r>
      <w:r w:rsidR="006E4D2A" w:rsidRPr="006E4D2A">
        <w:rPr>
          <w:rFonts w:cs="ArialMS"/>
          <w:sz w:val="24"/>
          <w:szCs w:val="24"/>
        </w:rPr>
        <w:t xml:space="preserve"> work can be used as a summative assessment.</w:t>
      </w:r>
    </w:p>
    <w:p w:rsidR="006E4D2A" w:rsidRPr="006E4D2A" w:rsidRDefault="006E4D2A" w:rsidP="00FC69DB">
      <w:pPr>
        <w:autoSpaceDE w:val="0"/>
        <w:autoSpaceDN w:val="0"/>
        <w:adjustRightInd w:val="0"/>
        <w:rPr>
          <w:rFonts w:cs="ArialMS"/>
          <w:sz w:val="24"/>
          <w:szCs w:val="24"/>
        </w:rPr>
      </w:pPr>
    </w:p>
    <w:p w:rsidR="00E33BE7" w:rsidRPr="00C87A0E" w:rsidRDefault="00E33BE7" w:rsidP="00FC69DB">
      <w:pPr>
        <w:autoSpaceDE w:val="0"/>
        <w:autoSpaceDN w:val="0"/>
        <w:adjustRightInd w:val="0"/>
        <w:rPr>
          <w:rFonts w:cs="ArialMS"/>
          <w:b/>
          <w:sz w:val="24"/>
          <w:szCs w:val="24"/>
          <w:u w:val="single"/>
        </w:rPr>
      </w:pPr>
      <w:r w:rsidRPr="00C87A0E">
        <w:rPr>
          <w:rFonts w:cs="ArialMS"/>
          <w:b/>
          <w:sz w:val="24"/>
          <w:szCs w:val="24"/>
          <w:u w:val="single"/>
        </w:rPr>
        <w:t>Plans for Individual Differences:</w:t>
      </w:r>
    </w:p>
    <w:p w:rsidR="006E4D2A" w:rsidRPr="006E4D2A" w:rsidRDefault="00E33BE7" w:rsidP="006E4D2A">
      <w:pPr>
        <w:autoSpaceDE w:val="0"/>
        <w:autoSpaceDN w:val="0"/>
        <w:adjustRightInd w:val="0"/>
        <w:rPr>
          <w:rFonts w:cs="ArialMS"/>
          <w:sz w:val="24"/>
          <w:szCs w:val="24"/>
        </w:rPr>
      </w:pPr>
      <w:r w:rsidRPr="006E4D2A">
        <w:rPr>
          <w:rFonts w:cs="ArialMS"/>
          <w:b/>
          <w:sz w:val="24"/>
          <w:szCs w:val="24"/>
        </w:rPr>
        <w:t>Intervention</w:t>
      </w:r>
      <w:r w:rsidRPr="006E4D2A">
        <w:rPr>
          <w:rFonts w:cs="ArialMS"/>
          <w:sz w:val="24"/>
          <w:szCs w:val="24"/>
        </w:rPr>
        <w:t xml:space="preserve">- </w:t>
      </w:r>
      <w:r w:rsidR="006E4D2A" w:rsidRPr="006E4D2A">
        <w:rPr>
          <w:rFonts w:cs="ArialMS"/>
          <w:sz w:val="24"/>
          <w:szCs w:val="24"/>
        </w:rPr>
        <w:t>Provide scaffolding questions for the students, reminding them to think step-by</w:t>
      </w:r>
      <w:r w:rsidR="00B31EA1">
        <w:rPr>
          <w:rFonts w:cs="ArialMS"/>
          <w:sz w:val="24"/>
          <w:szCs w:val="24"/>
        </w:rPr>
        <w:t xml:space="preserve"> </w:t>
      </w:r>
      <w:r w:rsidR="006E4D2A" w:rsidRPr="006E4D2A">
        <w:rPr>
          <w:rFonts w:cs="ArialMS"/>
          <w:sz w:val="24"/>
          <w:szCs w:val="24"/>
        </w:rPr>
        <w:t>step</w:t>
      </w:r>
      <w:r w:rsidR="00B31EA1">
        <w:rPr>
          <w:rFonts w:cs="ArialMS"/>
          <w:sz w:val="24"/>
          <w:szCs w:val="24"/>
        </w:rPr>
        <w:t xml:space="preserve"> </w:t>
      </w:r>
      <w:r w:rsidR="006E4D2A" w:rsidRPr="006E4D2A">
        <w:rPr>
          <w:rFonts w:cs="ArialMS"/>
          <w:sz w:val="24"/>
          <w:szCs w:val="24"/>
        </w:rPr>
        <w:t>when solving these types of problems.</w:t>
      </w:r>
    </w:p>
    <w:p w:rsidR="006E4D2A" w:rsidRPr="006E4D2A" w:rsidRDefault="006E4D2A" w:rsidP="006E4D2A">
      <w:pPr>
        <w:autoSpaceDE w:val="0"/>
        <w:autoSpaceDN w:val="0"/>
        <w:adjustRightInd w:val="0"/>
        <w:rPr>
          <w:rFonts w:cs="Arial-ItalicMS"/>
          <w:iCs/>
          <w:sz w:val="24"/>
          <w:szCs w:val="24"/>
        </w:rPr>
      </w:pPr>
      <w:r w:rsidRPr="006E4D2A">
        <w:rPr>
          <w:rFonts w:cs="Symbol"/>
          <w:sz w:val="24"/>
          <w:szCs w:val="24"/>
        </w:rPr>
        <w:t xml:space="preserve">• </w:t>
      </w:r>
      <w:r w:rsidRPr="006E4D2A">
        <w:rPr>
          <w:rFonts w:cs="Arial-ItalicMS"/>
          <w:iCs/>
          <w:sz w:val="24"/>
          <w:szCs w:val="24"/>
        </w:rPr>
        <w:t>Can we cut the figure into smaller pieces? How can we find the areas of the smaller pieces?</w:t>
      </w:r>
    </w:p>
    <w:p w:rsidR="00CF063F" w:rsidRPr="006E4D2A" w:rsidRDefault="006E4D2A" w:rsidP="006E4D2A">
      <w:pPr>
        <w:autoSpaceDE w:val="0"/>
        <w:autoSpaceDN w:val="0"/>
        <w:adjustRightInd w:val="0"/>
        <w:rPr>
          <w:rFonts w:cs="ArialMS"/>
          <w:sz w:val="24"/>
          <w:szCs w:val="24"/>
        </w:rPr>
      </w:pPr>
      <w:r w:rsidRPr="006E4D2A">
        <w:rPr>
          <w:rFonts w:cs="Arial-ItalicMS"/>
          <w:iCs/>
          <w:sz w:val="24"/>
          <w:szCs w:val="24"/>
        </w:rPr>
        <w:t>What can we do with the areas of the smaller pieces to find the area of the larger figure?</w:t>
      </w:r>
    </w:p>
    <w:p w:rsidR="002D651C" w:rsidRPr="006E4D2A" w:rsidRDefault="00E33BE7" w:rsidP="006E4D2A">
      <w:pPr>
        <w:autoSpaceDE w:val="0"/>
        <w:autoSpaceDN w:val="0"/>
        <w:adjustRightInd w:val="0"/>
        <w:rPr>
          <w:rFonts w:cs="ArialMS"/>
          <w:sz w:val="24"/>
          <w:szCs w:val="24"/>
        </w:rPr>
      </w:pPr>
      <w:r w:rsidRPr="006E4D2A">
        <w:rPr>
          <w:rFonts w:cs="ArialMS"/>
          <w:b/>
          <w:sz w:val="24"/>
          <w:szCs w:val="24"/>
        </w:rPr>
        <w:t>Extension</w:t>
      </w:r>
      <w:r w:rsidR="00C87A0E">
        <w:rPr>
          <w:rFonts w:cs="ArialMS"/>
          <w:b/>
          <w:sz w:val="24"/>
          <w:szCs w:val="24"/>
        </w:rPr>
        <w:t>-</w:t>
      </w:r>
      <w:r w:rsidR="00CF063F" w:rsidRPr="006E4D2A">
        <w:rPr>
          <w:rFonts w:cs="ArialMS"/>
          <w:sz w:val="24"/>
          <w:szCs w:val="24"/>
        </w:rPr>
        <w:t xml:space="preserve"> </w:t>
      </w:r>
      <w:r w:rsidR="00DB49A7">
        <w:rPr>
          <w:rFonts w:cs="ArialMS"/>
          <w:sz w:val="24"/>
          <w:szCs w:val="24"/>
        </w:rPr>
        <w:t>“</w:t>
      </w:r>
      <w:r w:rsidR="006E4D2A" w:rsidRPr="006E4D2A">
        <w:rPr>
          <w:rFonts w:cs="ArialMS"/>
          <w:sz w:val="24"/>
          <w:szCs w:val="24"/>
        </w:rPr>
        <w:t>Garden Walkway</w:t>
      </w:r>
      <w:r w:rsidR="00DB49A7">
        <w:rPr>
          <w:rFonts w:cs="ArialMS"/>
          <w:sz w:val="24"/>
          <w:szCs w:val="24"/>
        </w:rPr>
        <w:t>”</w:t>
      </w:r>
      <w:r w:rsidR="006E4D2A" w:rsidRPr="006E4D2A">
        <w:rPr>
          <w:rFonts w:cs="ArialMS"/>
          <w:sz w:val="24"/>
          <w:szCs w:val="24"/>
        </w:rPr>
        <w:t xml:space="preserve"> task</w:t>
      </w:r>
    </w:p>
    <w:p w:rsidR="002D651C" w:rsidRPr="006E4D2A" w:rsidRDefault="002D651C" w:rsidP="00FC69DB">
      <w:pPr>
        <w:autoSpaceDE w:val="0"/>
        <w:autoSpaceDN w:val="0"/>
        <w:adjustRightInd w:val="0"/>
        <w:rPr>
          <w:rFonts w:cs="ArialMS"/>
          <w:sz w:val="24"/>
          <w:szCs w:val="24"/>
        </w:rPr>
      </w:pPr>
    </w:p>
    <w:p w:rsidR="006E4D2A" w:rsidRDefault="0026293D" w:rsidP="006E4D2A">
      <w:pPr>
        <w:autoSpaceDE w:val="0"/>
        <w:autoSpaceDN w:val="0"/>
        <w:adjustRightInd w:val="0"/>
        <w:rPr>
          <w:rFonts w:ascii="Arial-BoldMS" w:hAnsi="Arial-BoldMS" w:cs="Arial-BoldMS"/>
          <w:b/>
          <w:bCs/>
          <w:sz w:val="24"/>
          <w:szCs w:val="24"/>
        </w:rPr>
      </w:pPr>
      <w:r>
        <w:rPr>
          <w:rFonts w:cs="ArialMS"/>
          <w:noProof/>
          <w:sz w:val="24"/>
          <w:szCs w:val="24"/>
        </w:rPr>
        <w:lastRenderedPageBreak/>
        <w:drawing>
          <wp:inline distT="0" distB="0" distL="0" distR="0">
            <wp:extent cx="6264910" cy="5515610"/>
            <wp:effectExtent l="19050" t="0" r="254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6264910" cy="5515610"/>
                    </a:xfrm>
                    <a:prstGeom prst="rect">
                      <a:avLst/>
                    </a:prstGeom>
                    <a:noFill/>
                    <a:ln w="9525">
                      <a:noFill/>
                      <a:miter lim="800000"/>
                      <a:headEnd/>
                      <a:tailEnd/>
                    </a:ln>
                  </pic:spPr>
                </pic:pic>
              </a:graphicData>
            </a:graphic>
          </wp:inline>
        </w:drawing>
      </w:r>
    </w:p>
    <w:p w:rsidR="006E4D2A" w:rsidRDefault="006E4D2A" w:rsidP="006E4D2A">
      <w:pPr>
        <w:autoSpaceDE w:val="0"/>
        <w:autoSpaceDN w:val="0"/>
        <w:adjustRightInd w:val="0"/>
        <w:rPr>
          <w:rFonts w:ascii="Arial-BoldMS" w:hAnsi="Arial-BoldMS" w:cs="Arial-BoldMS"/>
          <w:b/>
          <w:bCs/>
          <w:sz w:val="24"/>
          <w:szCs w:val="24"/>
        </w:rPr>
      </w:pPr>
    </w:p>
    <w:p w:rsidR="006E4D2A" w:rsidRDefault="006E4D2A" w:rsidP="006E4D2A">
      <w:pPr>
        <w:autoSpaceDE w:val="0"/>
        <w:autoSpaceDN w:val="0"/>
        <w:adjustRightInd w:val="0"/>
        <w:rPr>
          <w:rFonts w:ascii="Arial-BoldMS" w:hAnsi="Arial-BoldMS" w:cs="Arial-BoldMS"/>
          <w:b/>
          <w:bCs/>
          <w:sz w:val="24"/>
          <w:szCs w:val="24"/>
        </w:rPr>
      </w:pPr>
    </w:p>
    <w:p w:rsidR="006E4D2A" w:rsidRDefault="006E4D2A" w:rsidP="006E4D2A">
      <w:pPr>
        <w:autoSpaceDE w:val="0"/>
        <w:autoSpaceDN w:val="0"/>
        <w:adjustRightInd w:val="0"/>
        <w:rPr>
          <w:rFonts w:ascii="Arial-BoldMS" w:hAnsi="Arial-BoldMS" w:cs="Arial-BoldMS"/>
          <w:b/>
          <w:bCs/>
          <w:sz w:val="24"/>
          <w:szCs w:val="24"/>
        </w:rPr>
      </w:pPr>
    </w:p>
    <w:p w:rsidR="006E4D2A" w:rsidRDefault="006E4D2A" w:rsidP="006E4D2A">
      <w:pPr>
        <w:autoSpaceDE w:val="0"/>
        <w:autoSpaceDN w:val="0"/>
        <w:adjustRightInd w:val="0"/>
        <w:rPr>
          <w:rFonts w:ascii="Arial-BoldMS" w:hAnsi="Arial-BoldMS" w:cs="Arial-BoldMS"/>
          <w:b/>
          <w:bCs/>
          <w:sz w:val="24"/>
          <w:szCs w:val="24"/>
        </w:rPr>
      </w:pPr>
    </w:p>
    <w:p w:rsidR="006E4D2A" w:rsidRDefault="006E4D2A" w:rsidP="006E4D2A">
      <w:pPr>
        <w:autoSpaceDE w:val="0"/>
        <w:autoSpaceDN w:val="0"/>
        <w:adjustRightInd w:val="0"/>
        <w:rPr>
          <w:rFonts w:ascii="Arial-BoldMS" w:hAnsi="Arial-BoldMS" w:cs="Arial-BoldMS"/>
          <w:b/>
          <w:bCs/>
          <w:sz w:val="24"/>
          <w:szCs w:val="24"/>
        </w:rPr>
      </w:pPr>
    </w:p>
    <w:p w:rsidR="006E4D2A" w:rsidRDefault="0026293D" w:rsidP="006E4D2A">
      <w:pPr>
        <w:autoSpaceDE w:val="0"/>
        <w:autoSpaceDN w:val="0"/>
        <w:adjustRightInd w:val="0"/>
        <w:rPr>
          <w:rFonts w:ascii="Arial-BoldMS" w:hAnsi="Arial-BoldMS" w:cs="Arial-BoldMS"/>
          <w:b/>
          <w:bCs/>
          <w:sz w:val="24"/>
          <w:szCs w:val="24"/>
        </w:rPr>
      </w:pPr>
      <w:r>
        <w:rPr>
          <w:rFonts w:ascii="Arial-BoldMS" w:hAnsi="Arial-BoldMS" w:cs="Arial-BoldMS"/>
          <w:b/>
          <w:bCs/>
          <w:noProof/>
          <w:sz w:val="24"/>
          <w:szCs w:val="24"/>
        </w:rPr>
        <w:lastRenderedPageBreak/>
        <w:drawing>
          <wp:inline distT="0" distB="0" distL="0" distR="0">
            <wp:extent cx="6585585" cy="7762875"/>
            <wp:effectExtent l="19050" t="0" r="5715"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6585585" cy="7762875"/>
                    </a:xfrm>
                    <a:prstGeom prst="rect">
                      <a:avLst/>
                    </a:prstGeom>
                    <a:noFill/>
                    <a:ln w="9525">
                      <a:noFill/>
                      <a:miter lim="800000"/>
                      <a:headEnd/>
                      <a:tailEnd/>
                    </a:ln>
                  </pic:spPr>
                </pic:pic>
              </a:graphicData>
            </a:graphic>
          </wp:inline>
        </w:drawing>
      </w:r>
    </w:p>
    <w:p w:rsidR="006E4D2A" w:rsidRDefault="006E4D2A" w:rsidP="006E4D2A">
      <w:pPr>
        <w:autoSpaceDE w:val="0"/>
        <w:autoSpaceDN w:val="0"/>
        <w:adjustRightInd w:val="0"/>
        <w:rPr>
          <w:rFonts w:ascii="Arial-BoldMS" w:hAnsi="Arial-BoldMS" w:cs="Arial-BoldMS"/>
          <w:b/>
          <w:bCs/>
          <w:sz w:val="24"/>
          <w:szCs w:val="24"/>
        </w:rPr>
      </w:pPr>
    </w:p>
    <w:p w:rsidR="006E4D2A" w:rsidRPr="003F5DC2" w:rsidRDefault="006E4D2A" w:rsidP="006E4D2A">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D651C" w:rsidP="00FC69DB">
      <w:pPr>
        <w:autoSpaceDE w:val="0"/>
        <w:autoSpaceDN w:val="0"/>
        <w:adjustRightInd w:val="0"/>
        <w:rPr>
          <w:rFonts w:cs="ArialMS"/>
          <w:sz w:val="24"/>
          <w:szCs w:val="24"/>
        </w:rPr>
      </w:pPr>
    </w:p>
    <w:p w:rsidR="002D651C" w:rsidRPr="003F5DC2" w:rsidRDefault="0026293D" w:rsidP="00FC69DB">
      <w:pPr>
        <w:autoSpaceDE w:val="0"/>
        <w:autoSpaceDN w:val="0"/>
        <w:adjustRightInd w:val="0"/>
        <w:rPr>
          <w:rFonts w:cs="ArialMS"/>
          <w:sz w:val="24"/>
          <w:szCs w:val="24"/>
        </w:rPr>
      </w:pPr>
      <w:r>
        <w:rPr>
          <w:rFonts w:cs="ArialMS"/>
          <w:noProof/>
          <w:sz w:val="24"/>
          <w:szCs w:val="24"/>
        </w:rPr>
        <w:lastRenderedPageBreak/>
        <w:drawing>
          <wp:inline distT="0" distB="0" distL="0" distR="0">
            <wp:extent cx="6722110" cy="7772400"/>
            <wp:effectExtent l="19050" t="0" r="254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srcRect/>
                    <a:stretch>
                      <a:fillRect/>
                    </a:stretch>
                  </pic:blipFill>
                  <pic:spPr bwMode="auto">
                    <a:xfrm>
                      <a:off x="0" y="0"/>
                      <a:ext cx="6722110" cy="7772400"/>
                    </a:xfrm>
                    <a:prstGeom prst="rect">
                      <a:avLst/>
                    </a:prstGeom>
                    <a:noFill/>
                    <a:ln w="9525">
                      <a:noFill/>
                      <a:miter lim="800000"/>
                      <a:headEnd/>
                      <a:tailEnd/>
                    </a:ln>
                  </pic:spPr>
                </pic:pic>
              </a:graphicData>
            </a:graphic>
          </wp:inline>
        </w:drawing>
      </w:r>
    </w:p>
    <w:p w:rsidR="002D651C" w:rsidRPr="003F5DC2"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2D651C" w:rsidRDefault="002D651C" w:rsidP="00FC69DB">
      <w:pPr>
        <w:autoSpaceDE w:val="0"/>
        <w:autoSpaceDN w:val="0"/>
        <w:adjustRightInd w:val="0"/>
        <w:rPr>
          <w:rFonts w:cs="ArialMS"/>
          <w:sz w:val="24"/>
          <w:szCs w:val="24"/>
        </w:rPr>
      </w:pPr>
    </w:p>
    <w:p w:rsidR="001B6356" w:rsidRDefault="001B6356" w:rsidP="00FC69DB">
      <w:pPr>
        <w:autoSpaceDE w:val="0"/>
        <w:autoSpaceDN w:val="0"/>
        <w:adjustRightInd w:val="0"/>
        <w:rPr>
          <w:rFonts w:cs="ArialMS"/>
          <w:sz w:val="24"/>
          <w:szCs w:val="24"/>
        </w:rPr>
      </w:pPr>
    </w:p>
    <w:sectPr w:rsidR="001B6356" w:rsidSect="00317928">
      <w:headerReference w:type="default" r:id="rId11"/>
      <w:footerReference w:type="default" r:id="rId12"/>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B2EEC" w:rsidRDefault="000B2EEC" w:rsidP="00317928">
      <w:r>
        <w:separator/>
      </w:r>
    </w:p>
  </w:endnote>
  <w:endnote w:type="continuationSeparator" w:id="0">
    <w:p w:rsidR="000B2EEC" w:rsidRDefault="000B2EEC" w:rsidP="00317928">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ArialMS">
    <w:panose1 w:val="00000000000000000000"/>
    <w:charset w:val="00"/>
    <w:family w:val="swiss"/>
    <w:notTrueType/>
    <w:pitch w:val="default"/>
    <w:sig w:usb0="00000003" w:usb1="00000000" w:usb2="00000000" w:usb3="00000000" w:csb0="00000001" w:csb1="00000000"/>
  </w:font>
  <w:font w:name="Arial-BoldMS">
    <w:panose1 w:val="00000000000000000000"/>
    <w:charset w:val="00"/>
    <w:family w:val="swiss"/>
    <w:notTrueType/>
    <w:pitch w:val="default"/>
    <w:sig w:usb0="00000003" w:usb1="00000000" w:usb2="00000000" w:usb3="00000000" w:csb0="00000001" w:csb1="00000000"/>
  </w:font>
  <w:font w:name="Arial-ItalicMS">
    <w:panose1 w:val="00000000000000000000"/>
    <w:charset w:val="00"/>
    <w:family w:val="swiss"/>
    <w:notTrueType/>
    <w:pitch w:val="default"/>
    <w:sig w:usb0="00000003" w:usb1="00000000" w:usb2="00000000" w:usb3="00000000" w:csb0="00000001" w:csb1="00000000"/>
  </w:font>
  <w:font w:name="Arial-BoldItalicMS">
    <w:panose1 w:val="00000000000000000000"/>
    <w:charset w:val="00"/>
    <w:family w:val="swiss"/>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3A" w:rsidRDefault="000E1B3A" w:rsidP="00FD38B9">
    <w:pPr>
      <w:pStyle w:val="Footer"/>
      <w:tabs>
        <w:tab w:val="clear" w:pos="4680"/>
        <w:tab w:val="clear" w:pos="9360"/>
        <w:tab w:val="center" w:pos="5400"/>
      </w:tabs>
    </w:pPr>
    <w:r>
      <w:t>5</w:t>
    </w:r>
    <w:r w:rsidR="005365ED">
      <w:t>-10-13</w:t>
    </w:r>
    <w:r>
      <w:tab/>
    </w:r>
    <w:r w:rsidR="00746DF2">
      <w:fldChar w:fldCharType="begin"/>
    </w:r>
    <w:r>
      <w:instrText xml:space="preserve"> PAGE   \* MERGEFORMAT </w:instrText>
    </w:r>
    <w:r w:rsidR="00746DF2">
      <w:fldChar w:fldCharType="separate"/>
    </w:r>
    <w:r w:rsidR="005365ED">
      <w:rPr>
        <w:noProof/>
      </w:rPr>
      <w:t>1</w:t>
    </w:r>
    <w:r w:rsidR="00746DF2">
      <w:fldChar w:fldCharType="end"/>
    </w:r>
    <w:r>
      <w:tab/>
    </w:r>
    <w:r>
      <w:tab/>
    </w:r>
    <w:r>
      <w:tab/>
    </w:r>
    <w:r>
      <w:tab/>
    </w:r>
    <w:r>
      <w:tab/>
      <w:t>Rogers Public Schools</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B2EEC" w:rsidRDefault="000B2EEC" w:rsidP="00317928">
      <w:r>
        <w:separator/>
      </w:r>
    </w:p>
  </w:footnote>
  <w:footnote w:type="continuationSeparator" w:id="0">
    <w:p w:rsidR="000B2EEC" w:rsidRDefault="000B2EEC" w:rsidP="00317928">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E1B3A" w:rsidRDefault="000E1B3A" w:rsidP="00FD38B9">
    <w:pPr>
      <w:pStyle w:val="Header"/>
      <w:tabs>
        <w:tab w:val="clear" w:pos="4680"/>
        <w:tab w:val="clear" w:pos="9360"/>
        <w:tab w:val="center" w:pos="5400"/>
      </w:tabs>
    </w:pPr>
    <w:r>
      <w:t>3</w:t>
    </w:r>
    <w:r w:rsidRPr="00FD38B9">
      <w:rPr>
        <w:vertAlign w:val="superscript"/>
      </w:rPr>
      <w:t>rd</w:t>
    </w:r>
    <w:r>
      <w:t xml:space="preserve"> Grade</w:t>
    </w:r>
    <w:r>
      <w:tab/>
    </w:r>
    <w:r w:rsidR="00B31EA1">
      <w:t>Finding Area of Rectil</w:t>
    </w:r>
    <w:r w:rsidR="005365ED">
      <w:t>inear Figures: Part III</w:t>
    </w:r>
    <w:r w:rsidR="005365ED">
      <w:tab/>
    </w:r>
    <w:r w:rsidR="005365ED">
      <w:tab/>
    </w:r>
    <w:r w:rsidR="005365ED">
      <w:tab/>
    </w:r>
    <w:r w:rsidR="005365ED">
      <w:tab/>
      <w:t>Unit 3</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8D7D5D"/>
    <w:multiLevelType w:val="hybridMultilevel"/>
    <w:tmpl w:val="6A40B9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20875E3"/>
    <w:multiLevelType w:val="hybridMultilevel"/>
    <w:tmpl w:val="CFF472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2631DA3"/>
    <w:multiLevelType w:val="hybridMultilevel"/>
    <w:tmpl w:val="59627246"/>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26D0978"/>
    <w:multiLevelType w:val="hybridMultilevel"/>
    <w:tmpl w:val="3D2422A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58243C4"/>
    <w:multiLevelType w:val="hybridMultilevel"/>
    <w:tmpl w:val="2B08604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222A70D5"/>
    <w:multiLevelType w:val="hybridMultilevel"/>
    <w:tmpl w:val="15E2008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27E8C"/>
    <w:multiLevelType w:val="hybridMultilevel"/>
    <w:tmpl w:val="0A8257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nsid w:val="313C7A13"/>
    <w:multiLevelType w:val="hybridMultilevel"/>
    <w:tmpl w:val="6B3AEC28"/>
    <w:lvl w:ilvl="0" w:tplc="0F5472B0">
      <w:start w:val="3"/>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3CDF66B7"/>
    <w:multiLevelType w:val="hybridMultilevel"/>
    <w:tmpl w:val="92B4B1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40430F80"/>
    <w:multiLevelType w:val="hybridMultilevel"/>
    <w:tmpl w:val="644C129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46E63057"/>
    <w:multiLevelType w:val="hybridMultilevel"/>
    <w:tmpl w:val="58A88B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6253E0"/>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55D47A84"/>
    <w:multiLevelType w:val="hybridMultilevel"/>
    <w:tmpl w:val="7D967B90"/>
    <w:lvl w:ilvl="0" w:tplc="8E06F96E">
      <w:start w:val="1"/>
      <w:numFmt w:val="decimal"/>
      <w:lvlText w:val="%1."/>
      <w:lvlJc w:val="left"/>
      <w:pPr>
        <w:ind w:left="825" w:hanging="46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56DB5FB9"/>
    <w:multiLevelType w:val="hybridMultilevel"/>
    <w:tmpl w:val="21E807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5BFF1B15"/>
    <w:multiLevelType w:val="hybridMultilevel"/>
    <w:tmpl w:val="ED7E8A5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632C66C9"/>
    <w:multiLevelType w:val="hybridMultilevel"/>
    <w:tmpl w:val="1A7E92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nsid w:val="63B72819"/>
    <w:multiLevelType w:val="hybridMultilevel"/>
    <w:tmpl w:val="A426B2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68986B82"/>
    <w:multiLevelType w:val="hybridMultilevel"/>
    <w:tmpl w:val="6A56CC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9D26EEB"/>
    <w:multiLevelType w:val="hybridMultilevel"/>
    <w:tmpl w:val="D32E233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719125E6"/>
    <w:multiLevelType w:val="hybridMultilevel"/>
    <w:tmpl w:val="224ABCF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72D650D6"/>
    <w:multiLevelType w:val="hybridMultilevel"/>
    <w:tmpl w:val="D83E84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73CE7BAC"/>
    <w:multiLevelType w:val="hybridMultilevel"/>
    <w:tmpl w:val="7D280A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20"/>
  </w:num>
  <w:num w:numId="2">
    <w:abstractNumId w:val="9"/>
  </w:num>
  <w:num w:numId="3">
    <w:abstractNumId w:val="2"/>
  </w:num>
  <w:num w:numId="4">
    <w:abstractNumId w:val="14"/>
  </w:num>
  <w:num w:numId="5">
    <w:abstractNumId w:val="21"/>
  </w:num>
  <w:num w:numId="6">
    <w:abstractNumId w:val="10"/>
  </w:num>
  <w:num w:numId="7">
    <w:abstractNumId w:val="15"/>
  </w:num>
  <w:num w:numId="8">
    <w:abstractNumId w:val="6"/>
  </w:num>
  <w:num w:numId="9">
    <w:abstractNumId w:val="13"/>
  </w:num>
  <w:num w:numId="10">
    <w:abstractNumId w:val="7"/>
  </w:num>
  <w:num w:numId="11">
    <w:abstractNumId w:val="18"/>
  </w:num>
  <w:num w:numId="12">
    <w:abstractNumId w:val="11"/>
  </w:num>
  <w:num w:numId="13">
    <w:abstractNumId w:val="17"/>
  </w:num>
  <w:num w:numId="14">
    <w:abstractNumId w:val="8"/>
  </w:num>
  <w:num w:numId="15">
    <w:abstractNumId w:val="1"/>
  </w:num>
  <w:num w:numId="16">
    <w:abstractNumId w:val="0"/>
  </w:num>
  <w:num w:numId="17">
    <w:abstractNumId w:val="16"/>
  </w:num>
  <w:num w:numId="18">
    <w:abstractNumId w:val="5"/>
  </w:num>
  <w:num w:numId="19">
    <w:abstractNumId w:val="3"/>
  </w:num>
  <w:num w:numId="20">
    <w:abstractNumId w:val="12"/>
  </w:num>
  <w:num w:numId="21">
    <w:abstractNumId w:val="19"/>
  </w:num>
  <w:num w:numId="22">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20"/>
  <w:drawingGridHorizontalSpacing w:val="110"/>
  <w:displayHorizontalDrawingGridEvery w:val="2"/>
  <w:characterSpacingControl w:val="doNotCompress"/>
  <w:footnotePr>
    <w:footnote w:id="-1"/>
    <w:footnote w:id="0"/>
  </w:footnotePr>
  <w:endnotePr>
    <w:endnote w:id="-1"/>
    <w:endnote w:id="0"/>
  </w:endnotePr>
  <w:compat/>
  <w:rsids>
    <w:rsidRoot w:val="0002497F"/>
    <w:rsid w:val="00011214"/>
    <w:rsid w:val="00013561"/>
    <w:rsid w:val="0002497F"/>
    <w:rsid w:val="00070DF6"/>
    <w:rsid w:val="00074F00"/>
    <w:rsid w:val="00080717"/>
    <w:rsid w:val="000B2EEC"/>
    <w:rsid w:val="000C7D00"/>
    <w:rsid w:val="000D0A36"/>
    <w:rsid w:val="000E1B3A"/>
    <w:rsid w:val="00104075"/>
    <w:rsid w:val="00115CF9"/>
    <w:rsid w:val="00133BF2"/>
    <w:rsid w:val="0013520C"/>
    <w:rsid w:val="001704D9"/>
    <w:rsid w:val="00183103"/>
    <w:rsid w:val="001B6356"/>
    <w:rsid w:val="001E4C5B"/>
    <w:rsid w:val="0026293D"/>
    <w:rsid w:val="00285431"/>
    <w:rsid w:val="002D651C"/>
    <w:rsid w:val="0030528E"/>
    <w:rsid w:val="003121BA"/>
    <w:rsid w:val="00313248"/>
    <w:rsid w:val="00317928"/>
    <w:rsid w:val="003435CA"/>
    <w:rsid w:val="00353FB0"/>
    <w:rsid w:val="003D26DD"/>
    <w:rsid w:val="003F16F9"/>
    <w:rsid w:val="003F5DC2"/>
    <w:rsid w:val="0041379A"/>
    <w:rsid w:val="00417539"/>
    <w:rsid w:val="00422E68"/>
    <w:rsid w:val="00427336"/>
    <w:rsid w:val="0043724D"/>
    <w:rsid w:val="004451E8"/>
    <w:rsid w:val="00497E85"/>
    <w:rsid w:val="004C7845"/>
    <w:rsid w:val="004D7999"/>
    <w:rsid w:val="00520774"/>
    <w:rsid w:val="0053334D"/>
    <w:rsid w:val="005365ED"/>
    <w:rsid w:val="005558EE"/>
    <w:rsid w:val="005A5D95"/>
    <w:rsid w:val="005D308C"/>
    <w:rsid w:val="00607CDC"/>
    <w:rsid w:val="006654C2"/>
    <w:rsid w:val="006852C3"/>
    <w:rsid w:val="00696257"/>
    <w:rsid w:val="006A7BC6"/>
    <w:rsid w:val="006E4D2A"/>
    <w:rsid w:val="00745F9E"/>
    <w:rsid w:val="00746DF2"/>
    <w:rsid w:val="00753865"/>
    <w:rsid w:val="0076478A"/>
    <w:rsid w:val="00786399"/>
    <w:rsid w:val="007B4460"/>
    <w:rsid w:val="007C1094"/>
    <w:rsid w:val="007C5B23"/>
    <w:rsid w:val="007C5BBD"/>
    <w:rsid w:val="007D32C9"/>
    <w:rsid w:val="007E660C"/>
    <w:rsid w:val="0080673E"/>
    <w:rsid w:val="008121C1"/>
    <w:rsid w:val="008158B2"/>
    <w:rsid w:val="0086185A"/>
    <w:rsid w:val="008723C1"/>
    <w:rsid w:val="00880904"/>
    <w:rsid w:val="00892310"/>
    <w:rsid w:val="008E6E65"/>
    <w:rsid w:val="00900108"/>
    <w:rsid w:val="0091218D"/>
    <w:rsid w:val="009236D3"/>
    <w:rsid w:val="00951DC8"/>
    <w:rsid w:val="00954E5F"/>
    <w:rsid w:val="009630FD"/>
    <w:rsid w:val="00967F4C"/>
    <w:rsid w:val="009A1A9F"/>
    <w:rsid w:val="009A660A"/>
    <w:rsid w:val="009B6A3A"/>
    <w:rsid w:val="009C7907"/>
    <w:rsid w:val="009D1B93"/>
    <w:rsid w:val="009D30F6"/>
    <w:rsid w:val="00A0276A"/>
    <w:rsid w:val="00AB5759"/>
    <w:rsid w:val="00AC037F"/>
    <w:rsid w:val="00B026D6"/>
    <w:rsid w:val="00B261E0"/>
    <w:rsid w:val="00B31EA1"/>
    <w:rsid w:val="00B96A5D"/>
    <w:rsid w:val="00BE7E4A"/>
    <w:rsid w:val="00C06358"/>
    <w:rsid w:val="00C167B4"/>
    <w:rsid w:val="00C87A0E"/>
    <w:rsid w:val="00CA4B4C"/>
    <w:rsid w:val="00CA575E"/>
    <w:rsid w:val="00CB60A4"/>
    <w:rsid w:val="00CD5126"/>
    <w:rsid w:val="00CF063F"/>
    <w:rsid w:val="00CF3819"/>
    <w:rsid w:val="00D1340A"/>
    <w:rsid w:val="00D16137"/>
    <w:rsid w:val="00D2466C"/>
    <w:rsid w:val="00D60D89"/>
    <w:rsid w:val="00D720B3"/>
    <w:rsid w:val="00DB49A7"/>
    <w:rsid w:val="00DB7662"/>
    <w:rsid w:val="00DF2171"/>
    <w:rsid w:val="00E33BE7"/>
    <w:rsid w:val="00E67DDB"/>
    <w:rsid w:val="00E81EE2"/>
    <w:rsid w:val="00E838E4"/>
    <w:rsid w:val="00EC027D"/>
    <w:rsid w:val="00ED750B"/>
    <w:rsid w:val="00EF26C0"/>
    <w:rsid w:val="00F03427"/>
    <w:rsid w:val="00F57AF6"/>
    <w:rsid w:val="00F95439"/>
    <w:rsid w:val="00FA3A82"/>
    <w:rsid w:val="00FA6E14"/>
    <w:rsid w:val="00FB16C5"/>
    <w:rsid w:val="00FC69DB"/>
    <w:rsid w:val="00FD38B9"/>
    <w:rsid w:val="00FD570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497F"/>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NR">
    <w:name w:val="TNR"/>
    <w:basedOn w:val="Normal"/>
    <w:link w:val="TNRChar"/>
    <w:qFormat/>
    <w:rsid w:val="00AC037F"/>
    <w:rPr>
      <w:rFonts w:ascii="Times New Roman" w:hAnsi="Times New Roman"/>
      <w:sz w:val="24"/>
      <w:szCs w:val="24"/>
    </w:rPr>
  </w:style>
  <w:style w:type="character" w:customStyle="1" w:styleId="TNRChar">
    <w:name w:val="TNR Char"/>
    <w:basedOn w:val="DefaultParagraphFont"/>
    <w:link w:val="TNR"/>
    <w:rsid w:val="00AC037F"/>
    <w:rPr>
      <w:rFonts w:ascii="Times New Roman" w:hAnsi="Times New Roman" w:cs="Times New Roman"/>
      <w:sz w:val="24"/>
      <w:szCs w:val="24"/>
    </w:rPr>
  </w:style>
  <w:style w:type="paragraph" w:styleId="ListParagraph">
    <w:name w:val="List Paragraph"/>
    <w:basedOn w:val="Normal"/>
    <w:uiPriority w:val="34"/>
    <w:qFormat/>
    <w:rsid w:val="0002497F"/>
    <w:pPr>
      <w:ind w:left="720"/>
      <w:contextualSpacing/>
    </w:pPr>
  </w:style>
  <w:style w:type="paragraph" w:styleId="BalloonText">
    <w:name w:val="Balloon Text"/>
    <w:basedOn w:val="Normal"/>
    <w:link w:val="BalloonTextChar"/>
    <w:uiPriority w:val="99"/>
    <w:semiHidden/>
    <w:unhideWhenUsed/>
    <w:rsid w:val="0002497F"/>
    <w:rPr>
      <w:rFonts w:ascii="Tahoma" w:hAnsi="Tahoma" w:cs="Tahoma"/>
      <w:sz w:val="16"/>
      <w:szCs w:val="16"/>
    </w:rPr>
  </w:style>
  <w:style w:type="character" w:customStyle="1" w:styleId="BalloonTextChar">
    <w:name w:val="Balloon Text Char"/>
    <w:basedOn w:val="DefaultParagraphFont"/>
    <w:link w:val="BalloonText"/>
    <w:uiPriority w:val="99"/>
    <w:semiHidden/>
    <w:rsid w:val="0002497F"/>
    <w:rPr>
      <w:rFonts w:ascii="Tahoma" w:eastAsia="Calibri" w:hAnsi="Tahoma" w:cs="Tahoma"/>
      <w:sz w:val="16"/>
      <w:szCs w:val="16"/>
    </w:rPr>
  </w:style>
  <w:style w:type="table" w:styleId="TableGrid">
    <w:name w:val="Table Grid"/>
    <w:basedOn w:val="TableNormal"/>
    <w:uiPriority w:val="59"/>
    <w:rsid w:val="0002497F"/>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character" w:styleId="Hyperlink">
    <w:name w:val="Hyperlink"/>
    <w:basedOn w:val="DefaultParagraphFont"/>
    <w:uiPriority w:val="99"/>
    <w:unhideWhenUsed/>
    <w:rsid w:val="0002497F"/>
    <w:rPr>
      <w:color w:val="0000FF"/>
      <w:u w:val="single"/>
    </w:rPr>
  </w:style>
  <w:style w:type="paragraph" w:customStyle="1" w:styleId="Default">
    <w:name w:val="Default"/>
    <w:rsid w:val="0002497F"/>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uiPriority w:val="99"/>
    <w:semiHidden/>
    <w:unhideWhenUsed/>
    <w:rsid w:val="006852C3"/>
    <w:rPr>
      <w:color w:val="800080"/>
      <w:u w:val="single"/>
    </w:rPr>
  </w:style>
  <w:style w:type="paragraph" w:styleId="Header">
    <w:name w:val="header"/>
    <w:basedOn w:val="Normal"/>
    <w:link w:val="HeaderChar"/>
    <w:uiPriority w:val="99"/>
    <w:semiHidden/>
    <w:unhideWhenUsed/>
    <w:rsid w:val="00317928"/>
    <w:pPr>
      <w:tabs>
        <w:tab w:val="center" w:pos="4680"/>
        <w:tab w:val="right" w:pos="9360"/>
      </w:tabs>
    </w:pPr>
  </w:style>
  <w:style w:type="character" w:customStyle="1" w:styleId="HeaderChar">
    <w:name w:val="Header Char"/>
    <w:basedOn w:val="DefaultParagraphFont"/>
    <w:link w:val="Header"/>
    <w:uiPriority w:val="99"/>
    <w:semiHidden/>
    <w:rsid w:val="00317928"/>
    <w:rPr>
      <w:sz w:val="22"/>
      <w:szCs w:val="22"/>
    </w:rPr>
  </w:style>
  <w:style w:type="paragraph" w:styleId="Footer">
    <w:name w:val="footer"/>
    <w:basedOn w:val="Normal"/>
    <w:link w:val="FooterChar"/>
    <w:uiPriority w:val="99"/>
    <w:semiHidden/>
    <w:unhideWhenUsed/>
    <w:rsid w:val="00317928"/>
    <w:pPr>
      <w:tabs>
        <w:tab w:val="center" w:pos="4680"/>
        <w:tab w:val="right" w:pos="9360"/>
      </w:tabs>
    </w:pPr>
  </w:style>
  <w:style w:type="character" w:customStyle="1" w:styleId="FooterChar">
    <w:name w:val="Footer Char"/>
    <w:basedOn w:val="DefaultParagraphFont"/>
    <w:link w:val="Footer"/>
    <w:uiPriority w:val="99"/>
    <w:semiHidden/>
    <w:rsid w:val="00317928"/>
    <w:rPr>
      <w:sz w:val="22"/>
      <w:szCs w:val="2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AB359A-F992-4F93-A224-7AF44BFCA9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1127</Words>
  <Characters>6430</Characters>
  <Application>Microsoft Office Word</Application>
  <DocSecurity>0</DocSecurity>
  <Lines>53</Lines>
  <Paragraphs>15</Paragraphs>
  <ScaleCrop>false</ScaleCrop>
  <HeadingPairs>
    <vt:vector size="2" baseType="variant">
      <vt:variant>
        <vt:lpstr>Title</vt:lpstr>
      </vt:variant>
      <vt:variant>
        <vt:i4>1</vt:i4>
      </vt:variant>
    </vt:vector>
  </HeadingPairs>
  <TitlesOfParts>
    <vt:vector size="1" baseType="lpstr">
      <vt:lpstr/>
    </vt:vector>
  </TitlesOfParts>
  <Company>RPS</Company>
  <LinksUpToDate>false</LinksUpToDate>
  <CharactersWithSpaces>7542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RPS</dc:creator>
  <cp:keywords/>
  <dc:description/>
  <cp:lastModifiedBy>ST User</cp:lastModifiedBy>
  <cp:revision>4</cp:revision>
  <cp:lastPrinted>2012-04-03T13:30:00Z</cp:lastPrinted>
  <dcterms:created xsi:type="dcterms:W3CDTF">2012-05-30T17:27:00Z</dcterms:created>
  <dcterms:modified xsi:type="dcterms:W3CDTF">2013-05-10T14:44:00Z</dcterms:modified>
</cp:coreProperties>
</file>